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A2C" w:rsidRDefault="002E7F17">
      <w:bookmarkStart w:id="0" w:name="_GoBack"/>
      <w:bookmarkEnd w:id="0"/>
      <w:r>
        <w:rPr>
          <w:noProof/>
          <w:lang w:eastAsia="en-GB"/>
        </w:rPr>
        <w:drawing>
          <wp:inline distT="0" distB="0" distL="0" distR="0">
            <wp:extent cx="942975" cy="495300"/>
            <wp:effectExtent l="0" t="0" r="0" b="0"/>
            <wp:docPr id="1" name="Picture 1" descr="Description: JISCcolou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ISCcolour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495300"/>
                    </a:xfrm>
                    <a:prstGeom prst="rect">
                      <a:avLst/>
                    </a:prstGeom>
                    <a:noFill/>
                    <a:ln>
                      <a:noFill/>
                    </a:ln>
                  </pic:spPr>
                </pic:pic>
              </a:graphicData>
            </a:graphic>
          </wp:inline>
        </w:drawing>
      </w:r>
    </w:p>
    <w:p w:rsidR="00460A2C" w:rsidRDefault="00460A2C"/>
    <w:p w:rsidR="00460A2C" w:rsidRDefault="00460A2C">
      <w:pPr>
        <w:spacing w:line="240" w:lineRule="atLeast"/>
        <w:rPr>
          <w:b/>
          <w:sz w:val="32"/>
          <w:szCs w:val="32"/>
        </w:rPr>
      </w:pPr>
      <w:r>
        <w:rPr>
          <w:b/>
          <w:sz w:val="32"/>
          <w:szCs w:val="32"/>
        </w:rPr>
        <w:t>JISC Project Plan</w:t>
      </w:r>
    </w:p>
    <w:p w:rsidR="00460A2C" w:rsidRDefault="00460A2C">
      <w:pPr>
        <w:spacing w:line="240" w:lineRule="atLeast"/>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995"/>
        <w:gridCol w:w="1517"/>
        <w:gridCol w:w="3207"/>
      </w:tblGrid>
      <w:tr w:rsidR="00460A2C" w:rsidTr="00654E17">
        <w:tc>
          <w:tcPr>
            <w:tcW w:w="9245" w:type="dxa"/>
            <w:gridSpan w:val="4"/>
            <w:shd w:val="clear" w:color="auto" w:fill="548DD4"/>
          </w:tcPr>
          <w:p w:rsidR="00460A2C" w:rsidRDefault="00460A2C">
            <w:pPr>
              <w:spacing w:before="40" w:after="40"/>
              <w:jc w:val="center"/>
              <w:rPr>
                <w:b/>
                <w:color w:val="FFFFFF"/>
              </w:rPr>
            </w:pPr>
            <w:r>
              <w:rPr>
                <w:b/>
                <w:color w:val="FFFFFF"/>
              </w:rPr>
              <w:t>Project Information</w:t>
            </w:r>
          </w:p>
        </w:tc>
      </w:tr>
      <w:tr w:rsidR="00460A2C" w:rsidTr="00654E17">
        <w:tc>
          <w:tcPr>
            <w:tcW w:w="1526" w:type="dxa"/>
          </w:tcPr>
          <w:p w:rsidR="00460A2C" w:rsidRDefault="00460A2C">
            <w:pPr>
              <w:spacing w:before="40" w:after="40"/>
              <w:rPr>
                <w:b/>
              </w:rPr>
            </w:pPr>
            <w:r>
              <w:rPr>
                <w:b/>
              </w:rPr>
              <w:t>Project Identifier</w:t>
            </w:r>
          </w:p>
        </w:tc>
        <w:tc>
          <w:tcPr>
            <w:tcW w:w="7719" w:type="dxa"/>
            <w:gridSpan w:val="3"/>
          </w:tcPr>
          <w:p w:rsidR="00460A2C" w:rsidRDefault="00460A2C">
            <w:pPr>
              <w:spacing w:before="40" w:after="40"/>
              <w:rPr>
                <w:i/>
                <w:iCs/>
                <w:color w:val="3366FF"/>
              </w:rPr>
            </w:pPr>
            <w:r>
              <w:rPr>
                <w:i/>
                <w:iCs/>
                <w:color w:val="3366FF"/>
              </w:rPr>
              <w:t>To be completed by JISC</w:t>
            </w:r>
          </w:p>
        </w:tc>
      </w:tr>
      <w:tr w:rsidR="00460A2C" w:rsidTr="00654E17">
        <w:tc>
          <w:tcPr>
            <w:tcW w:w="1526" w:type="dxa"/>
          </w:tcPr>
          <w:p w:rsidR="00460A2C" w:rsidRDefault="00460A2C">
            <w:pPr>
              <w:spacing w:before="40" w:after="40"/>
              <w:rPr>
                <w:b/>
              </w:rPr>
            </w:pPr>
            <w:r>
              <w:rPr>
                <w:b/>
              </w:rPr>
              <w:t xml:space="preserve">Project Title </w:t>
            </w:r>
          </w:p>
        </w:tc>
        <w:tc>
          <w:tcPr>
            <w:tcW w:w="7719" w:type="dxa"/>
            <w:gridSpan w:val="3"/>
          </w:tcPr>
          <w:tbl>
            <w:tblPr>
              <w:tblW w:w="0" w:type="auto"/>
              <w:tblBorders>
                <w:top w:val="nil"/>
                <w:left w:val="nil"/>
                <w:bottom w:val="nil"/>
                <w:right w:val="nil"/>
              </w:tblBorders>
              <w:tblLayout w:type="fixed"/>
              <w:tblLook w:val="0000" w:firstRow="0" w:lastRow="0" w:firstColumn="0" w:lastColumn="0" w:noHBand="0" w:noVBand="0"/>
            </w:tblPr>
            <w:tblGrid>
              <w:gridCol w:w="7263"/>
            </w:tblGrid>
            <w:tr w:rsidR="00D3089F" w:rsidTr="00654E17">
              <w:trPr>
                <w:trHeight w:val="229"/>
              </w:trPr>
              <w:tc>
                <w:tcPr>
                  <w:tcW w:w="7263" w:type="dxa"/>
                </w:tcPr>
                <w:p w:rsidR="00D3089F" w:rsidRPr="00D3089F" w:rsidRDefault="00D3089F">
                  <w:pPr>
                    <w:pStyle w:val="Default"/>
                    <w:rPr>
                      <w:sz w:val="20"/>
                      <w:szCs w:val="20"/>
                    </w:rPr>
                  </w:pPr>
                  <w:r w:rsidRPr="00D3089F">
                    <w:rPr>
                      <w:sz w:val="20"/>
                      <w:szCs w:val="20"/>
                    </w:rPr>
                    <w:t xml:space="preserve">e-Assessment and Feedback for Effective Course Transformations (e-AFFECT) </w:t>
                  </w:r>
                </w:p>
              </w:tc>
            </w:tr>
          </w:tbl>
          <w:p w:rsidR="00460A2C" w:rsidRDefault="00460A2C">
            <w:pPr>
              <w:spacing w:before="40" w:after="40"/>
            </w:pPr>
          </w:p>
        </w:tc>
      </w:tr>
      <w:tr w:rsidR="00460A2C" w:rsidTr="00654E17">
        <w:tc>
          <w:tcPr>
            <w:tcW w:w="1526" w:type="dxa"/>
          </w:tcPr>
          <w:p w:rsidR="00460A2C" w:rsidRDefault="00460A2C" w:rsidP="00910D03">
            <w:pPr>
              <w:spacing w:before="40" w:after="40"/>
              <w:rPr>
                <w:b/>
              </w:rPr>
            </w:pPr>
            <w:r>
              <w:rPr>
                <w:b/>
              </w:rPr>
              <w:t xml:space="preserve">Project </w:t>
            </w:r>
            <w:proofErr w:type="spellStart"/>
            <w:r w:rsidR="00910D03">
              <w:rPr>
                <w:b/>
              </w:rPr>
              <w:t>Hashtag</w:t>
            </w:r>
            <w:proofErr w:type="spellEnd"/>
          </w:p>
        </w:tc>
        <w:tc>
          <w:tcPr>
            <w:tcW w:w="7719" w:type="dxa"/>
            <w:gridSpan w:val="3"/>
          </w:tcPr>
          <w:p w:rsidR="00460A2C" w:rsidRDefault="003943F0">
            <w:pPr>
              <w:spacing w:before="40" w:after="40"/>
            </w:pPr>
            <w:r>
              <w:t>e-AFFECT</w:t>
            </w:r>
          </w:p>
        </w:tc>
      </w:tr>
      <w:tr w:rsidR="00460A2C" w:rsidTr="00654E17">
        <w:tc>
          <w:tcPr>
            <w:tcW w:w="1526" w:type="dxa"/>
          </w:tcPr>
          <w:p w:rsidR="00460A2C" w:rsidRDefault="00460A2C">
            <w:pPr>
              <w:spacing w:before="40" w:after="40"/>
              <w:rPr>
                <w:b/>
              </w:rPr>
            </w:pPr>
            <w:r>
              <w:rPr>
                <w:b/>
              </w:rPr>
              <w:t>Start Date</w:t>
            </w:r>
          </w:p>
        </w:tc>
        <w:tc>
          <w:tcPr>
            <w:tcW w:w="2995" w:type="dxa"/>
          </w:tcPr>
          <w:tbl>
            <w:tblPr>
              <w:tblW w:w="0" w:type="auto"/>
              <w:tblBorders>
                <w:top w:val="nil"/>
                <w:left w:val="nil"/>
                <w:bottom w:val="nil"/>
                <w:right w:val="nil"/>
              </w:tblBorders>
              <w:tblLayout w:type="fixed"/>
              <w:tblLook w:val="0000" w:firstRow="0" w:lastRow="0" w:firstColumn="0" w:lastColumn="0" w:noHBand="0" w:noVBand="0"/>
            </w:tblPr>
            <w:tblGrid>
              <w:gridCol w:w="2018"/>
            </w:tblGrid>
            <w:tr w:rsidR="00D3089F" w:rsidTr="00654E17">
              <w:trPr>
                <w:trHeight w:val="124"/>
              </w:trPr>
              <w:tc>
                <w:tcPr>
                  <w:tcW w:w="2018" w:type="dxa"/>
                </w:tcPr>
                <w:p w:rsidR="00D3089F" w:rsidRPr="00D3089F" w:rsidRDefault="00D3089F">
                  <w:pPr>
                    <w:pStyle w:val="Default"/>
                    <w:rPr>
                      <w:sz w:val="20"/>
                      <w:szCs w:val="20"/>
                    </w:rPr>
                  </w:pPr>
                  <w:r w:rsidRPr="00D3089F">
                    <w:rPr>
                      <w:sz w:val="20"/>
                      <w:szCs w:val="20"/>
                    </w:rPr>
                    <w:t xml:space="preserve">1st September 2011 </w:t>
                  </w:r>
                </w:p>
              </w:tc>
            </w:tr>
          </w:tbl>
          <w:p w:rsidR="00460A2C" w:rsidRDefault="00460A2C">
            <w:pPr>
              <w:spacing w:before="40" w:after="40"/>
            </w:pPr>
          </w:p>
        </w:tc>
        <w:tc>
          <w:tcPr>
            <w:tcW w:w="1517" w:type="dxa"/>
          </w:tcPr>
          <w:p w:rsidR="00460A2C" w:rsidRDefault="00460A2C" w:rsidP="00D3089F">
            <w:pPr>
              <w:spacing w:before="40" w:after="40"/>
              <w:rPr>
                <w:b/>
              </w:rPr>
            </w:pPr>
            <w:r>
              <w:rPr>
                <w:b/>
              </w:rPr>
              <w:t>End Date</w:t>
            </w:r>
            <w:r w:rsidR="00D3089F">
              <w:rPr>
                <w:b/>
              </w:rPr>
              <w:t xml:space="preserve"> </w:t>
            </w:r>
          </w:p>
        </w:tc>
        <w:tc>
          <w:tcPr>
            <w:tcW w:w="3207" w:type="dxa"/>
          </w:tcPr>
          <w:p w:rsidR="00460A2C" w:rsidRPr="00D3089F" w:rsidRDefault="00D3089F">
            <w:pPr>
              <w:spacing w:before="40" w:after="40"/>
            </w:pPr>
            <w:r w:rsidRPr="00D3089F">
              <w:t>31 August 2014</w:t>
            </w:r>
          </w:p>
        </w:tc>
      </w:tr>
      <w:tr w:rsidR="00460A2C" w:rsidTr="00654E17">
        <w:tc>
          <w:tcPr>
            <w:tcW w:w="1526" w:type="dxa"/>
          </w:tcPr>
          <w:p w:rsidR="00460A2C" w:rsidRDefault="00460A2C">
            <w:pPr>
              <w:spacing w:before="40" w:after="40"/>
              <w:rPr>
                <w:b/>
              </w:rPr>
            </w:pPr>
            <w:r>
              <w:rPr>
                <w:b/>
              </w:rPr>
              <w:t>Lead Institution</w:t>
            </w:r>
          </w:p>
        </w:tc>
        <w:tc>
          <w:tcPr>
            <w:tcW w:w="7719" w:type="dxa"/>
            <w:gridSpan w:val="3"/>
          </w:tcPr>
          <w:p w:rsidR="00460A2C" w:rsidRDefault="00D3089F">
            <w:pPr>
              <w:spacing w:before="40" w:after="40"/>
            </w:pPr>
            <w:r>
              <w:t xml:space="preserve">Queen’s University , </w:t>
            </w:r>
            <w:smartTag w:uri="urn:schemas-microsoft-com:office:smarttags" w:element="City">
              <w:smartTag w:uri="urn:schemas-microsoft-com:office:smarttags" w:element="place">
                <w:r>
                  <w:t>Belfast</w:t>
                </w:r>
              </w:smartTag>
            </w:smartTag>
          </w:p>
        </w:tc>
      </w:tr>
      <w:tr w:rsidR="00460A2C" w:rsidTr="00654E17">
        <w:tc>
          <w:tcPr>
            <w:tcW w:w="1526" w:type="dxa"/>
          </w:tcPr>
          <w:p w:rsidR="00460A2C" w:rsidRDefault="00460A2C">
            <w:pPr>
              <w:spacing w:before="40" w:after="40"/>
              <w:rPr>
                <w:b/>
              </w:rPr>
            </w:pPr>
            <w:r>
              <w:rPr>
                <w:b/>
              </w:rPr>
              <w:t>Project Director</w:t>
            </w:r>
          </w:p>
        </w:tc>
        <w:tc>
          <w:tcPr>
            <w:tcW w:w="7719" w:type="dxa"/>
            <w:gridSpan w:val="3"/>
          </w:tcPr>
          <w:p w:rsidR="00460A2C" w:rsidRDefault="00D3089F">
            <w:pPr>
              <w:spacing w:before="40" w:after="40"/>
            </w:pPr>
            <w:r>
              <w:t>Maria Lee</w:t>
            </w:r>
          </w:p>
        </w:tc>
      </w:tr>
      <w:tr w:rsidR="00460A2C" w:rsidTr="00654E17">
        <w:tc>
          <w:tcPr>
            <w:tcW w:w="1526" w:type="dxa"/>
          </w:tcPr>
          <w:p w:rsidR="00460A2C" w:rsidRDefault="00460A2C">
            <w:pPr>
              <w:spacing w:before="40" w:after="40"/>
              <w:rPr>
                <w:b/>
              </w:rPr>
            </w:pPr>
            <w:r>
              <w:rPr>
                <w:b/>
              </w:rPr>
              <w:t>Project Manager</w:t>
            </w:r>
          </w:p>
        </w:tc>
        <w:tc>
          <w:tcPr>
            <w:tcW w:w="7719" w:type="dxa"/>
            <w:gridSpan w:val="3"/>
          </w:tcPr>
          <w:p w:rsidR="00460A2C" w:rsidRDefault="00D3089F">
            <w:pPr>
              <w:spacing w:before="40" w:after="40"/>
            </w:pPr>
            <w:r>
              <w:t>Linda Ryles</w:t>
            </w:r>
          </w:p>
        </w:tc>
      </w:tr>
      <w:tr w:rsidR="00460A2C" w:rsidTr="00654E17">
        <w:tc>
          <w:tcPr>
            <w:tcW w:w="1526" w:type="dxa"/>
          </w:tcPr>
          <w:p w:rsidR="00460A2C" w:rsidRDefault="00460A2C">
            <w:pPr>
              <w:spacing w:before="40" w:after="40"/>
              <w:rPr>
                <w:b/>
              </w:rPr>
            </w:pPr>
            <w:r>
              <w:rPr>
                <w:b/>
              </w:rPr>
              <w:t xml:space="preserve">Contact email </w:t>
            </w:r>
          </w:p>
        </w:tc>
        <w:tc>
          <w:tcPr>
            <w:tcW w:w="7719" w:type="dxa"/>
            <w:gridSpan w:val="3"/>
          </w:tcPr>
          <w:p w:rsidR="00460A2C" w:rsidRDefault="00EF1D0F">
            <w:pPr>
              <w:spacing w:before="40" w:after="40"/>
            </w:pPr>
            <w:hyperlink r:id="rId10" w:history="1">
              <w:r w:rsidR="0018458C" w:rsidRPr="009E5DF6">
                <w:rPr>
                  <w:rStyle w:val="Hyperlink"/>
                </w:rPr>
                <w:t>a.m.jones@qub.ac.uk</w:t>
              </w:r>
            </w:hyperlink>
            <w:r w:rsidR="0018458C">
              <w:t xml:space="preserve"> </w:t>
            </w:r>
          </w:p>
        </w:tc>
      </w:tr>
      <w:tr w:rsidR="00460A2C" w:rsidTr="00654E17">
        <w:tc>
          <w:tcPr>
            <w:tcW w:w="1526" w:type="dxa"/>
          </w:tcPr>
          <w:p w:rsidR="00460A2C" w:rsidRDefault="00460A2C">
            <w:pPr>
              <w:spacing w:before="40" w:after="40"/>
              <w:rPr>
                <w:b/>
              </w:rPr>
            </w:pPr>
            <w:r>
              <w:rPr>
                <w:b/>
              </w:rPr>
              <w:t>Partner Institutions</w:t>
            </w:r>
          </w:p>
        </w:tc>
        <w:tc>
          <w:tcPr>
            <w:tcW w:w="7719" w:type="dxa"/>
            <w:gridSpan w:val="3"/>
          </w:tcPr>
          <w:p w:rsidR="00460A2C" w:rsidRDefault="00F3531F">
            <w:pPr>
              <w:spacing w:before="40" w:after="40"/>
            </w:pPr>
            <w:r>
              <w:t>n/a</w:t>
            </w:r>
          </w:p>
        </w:tc>
      </w:tr>
      <w:tr w:rsidR="00460A2C" w:rsidTr="00654E17">
        <w:tc>
          <w:tcPr>
            <w:tcW w:w="1526" w:type="dxa"/>
          </w:tcPr>
          <w:p w:rsidR="00460A2C" w:rsidRDefault="00460A2C">
            <w:pPr>
              <w:spacing w:before="40" w:after="40"/>
              <w:rPr>
                <w:b/>
              </w:rPr>
            </w:pPr>
            <w:r>
              <w:rPr>
                <w:b/>
              </w:rPr>
              <w:t>Project Web</w:t>
            </w:r>
            <w:r w:rsidR="00910D03">
              <w:rPr>
                <w:b/>
              </w:rPr>
              <w:t>page</w:t>
            </w:r>
            <w:r>
              <w:rPr>
                <w:b/>
              </w:rPr>
              <w:t xml:space="preserve"> URL</w:t>
            </w:r>
          </w:p>
        </w:tc>
        <w:tc>
          <w:tcPr>
            <w:tcW w:w="7719" w:type="dxa"/>
            <w:gridSpan w:val="3"/>
          </w:tcPr>
          <w:p w:rsidR="00460A2C" w:rsidRDefault="00EF1D0F">
            <w:pPr>
              <w:spacing w:before="40" w:after="40"/>
            </w:pPr>
            <w:hyperlink r:id="rId11" w:history="1">
              <w:r w:rsidR="000929BF" w:rsidRPr="009E5DF6">
                <w:rPr>
                  <w:rStyle w:val="Hyperlink"/>
                </w:rPr>
                <w:t>http://www.jisc.ac.uk/whatwedo/programmes/elearning/assessmentandfeedback/eAffect.aspx</w:t>
              </w:r>
            </w:hyperlink>
            <w:r w:rsidR="000929BF">
              <w:t xml:space="preserve"> </w:t>
            </w:r>
          </w:p>
        </w:tc>
      </w:tr>
      <w:tr w:rsidR="00460A2C" w:rsidTr="00654E17">
        <w:tc>
          <w:tcPr>
            <w:tcW w:w="1526" w:type="dxa"/>
          </w:tcPr>
          <w:p w:rsidR="00460A2C" w:rsidRDefault="00460A2C">
            <w:pPr>
              <w:spacing w:before="40" w:after="40"/>
              <w:rPr>
                <w:b/>
              </w:rPr>
            </w:pPr>
            <w:r>
              <w:rPr>
                <w:b/>
              </w:rPr>
              <w:t>Programme Name</w:t>
            </w:r>
          </w:p>
        </w:tc>
        <w:tc>
          <w:tcPr>
            <w:tcW w:w="7719" w:type="dxa"/>
            <w:gridSpan w:val="3"/>
          </w:tcPr>
          <w:tbl>
            <w:tblPr>
              <w:tblW w:w="0" w:type="auto"/>
              <w:tblBorders>
                <w:top w:val="nil"/>
                <w:left w:val="nil"/>
                <w:bottom w:val="nil"/>
                <w:right w:val="nil"/>
              </w:tblBorders>
              <w:tblLayout w:type="fixed"/>
              <w:tblLook w:val="0000" w:firstRow="0" w:lastRow="0" w:firstColumn="0" w:lastColumn="0" w:noHBand="0" w:noVBand="0"/>
            </w:tblPr>
            <w:tblGrid>
              <w:gridCol w:w="4107"/>
            </w:tblGrid>
            <w:tr w:rsidR="00F3531F" w:rsidRPr="00F3531F" w:rsidTr="00654E17">
              <w:trPr>
                <w:trHeight w:val="103"/>
              </w:trPr>
              <w:tc>
                <w:tcPr>
                  <w:tcW w:w="4107" w:type="dxa"/>
                </w:tcPr>
                <w:p w:rsidR="00F3531F" w:rsidRPr="00F3531F" w:rsidRDefault="00F3531F" w:rsidP="00F3531F">
                  <w:pPr>
                    <w:autoSpaceDE w:val="0"/>
                    <w:autoSpaceDN w:val="0"/>
                    <w:adjustRightInd w:val="0"/>
                    <w:rPr>
                      <w:rFonts w:cs="Arial"/>
                      <w:color w:val="000000"/>
                      <w:lang w:eastAsia="en-GB"/>
                    </w:rPr>
                  </w:pPr>
                  <w:r w:rsidRPr="00F3531F">
                    <w:rPr>
                      <w:rFonts w:cs="Arial"/>
                      <w:color w:val="000000"/>
                      <w:lang w:eastAsia="en-GB"/>
                    </w:rPr>
                    <w:t xml:space="preserve">JISC assessment and feedback programme </w:t>
                  </w:r>
                </w:p>
              </w:tc>
            </w:tr>
          </w:tbl>
          <w:p w:rsidR="00460A2C" w:rsidRDefault="00460A2C">
            <w:pPr>
              <w:spacing w:before="40" w:after="40"/>
              <w:rPr>
                <w:i/>
              </w:rPr>
            </w:pPr>
          </w:p>
        </w:tc>
      </w:tr>
      <w:tr w:rsidR="00460A2C" w:rsidTr="00654E17">
        <w:tc>
          <w:tcPr>
            <w:tcW w:w="1526" w:type="dxa"/>
          </w:tcPr>
          <w:p w:rsidR="00460A2C" w:rsidRDefault="00460A2C">
            <w:pPr>
              <w:spacing w:before="40" w:after="40"/>
              <w:rPr>
                <w:b/>
              </w:rPr>
            </w:pPr>
            <w:r>
              <w:rPr>
                <w:b/>
              </w:rPr>
              <w:t>Programme Manager</w:t>
            </w:r>
          </w:p>
        </w:tc>
        <w:tc>
          <w:tcPr>
            <w:tcW w:w="7719" w:type="dxa"/>
            <w:gridSpan w:val="3"/>
          </w:tcPr>
          <w:p w:rsidR="00460A2C" w:rsidRDefault="000929BF">
            <w:pPr>
              <w:spacing w:before="40" w:after="40"/>
            </w:pPr>
            <w:r>
              <w:t>Lisa Gray</w:t>
            </w:r>
          </w:p>
        </w:tc>
      </w:tr>
    </w:tbl>
    <w:p w:rsidR="00460A2C" w:rsidRDefault="00460A2C">
      <w:pPr>
        <w:pStyle w:val="Heading1"/>
        <w:numPr>
          <w:ilvl w:val="0"/>
          <w:numId w:val="0"/>
        </w:numPr>
        <w:spacing w:before="0" w:after="0"/>
        <w:ind w:left="43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810"/>
        <w:gridCol w:w="1276"/>
        <w:gridCol w:w="3750"/>
      </w:tblGrid>
      <w:tr w:rsidR="00460A2C">
        <w:tc>
          <w:tcPr>
            <w:tcW w:w="9245" w:type="dxa"/>
            <w:gridSpan w:val="4"/>
            <w:shd w:val="clear" w:color="auto" w:fill="548DD4"/>
          </w:tcPr>
          <w:p w:rsidR="00460A2C" w:rsidRDefault="00460A2C">
            <w:pPr>
              <w:spacing w:before="40" w:after="40"/>
              <w:jc w:val="center"/>
              <w:rPr>
                <w:b/>
                <w:color w:val="FFFFFF"/>
              </w:rPr>
            </w:pPr>
            <w:r>
              <w:rPr>
                <w:b/>
                <w:color w:val="FFFFFF"/>
              </w:rPr>
              <w:t>Document Information</w:t>
            </w:r>
          </w:p>
        </w:tc>
      </w:tr>
      <w:tr w:rsidR="00460A2C" w:rsidTr="0018458C">
        <w:tc>
          <w:tcPr>
            <w:tcW w:w="2409" w:type="dxa"/>
          </w:tcPr>
          <w:p w:rsidR="00460A2C" w:rsidRDefault="00460A2C">
            <w:pPr>
              <w:spacing w:before="40" w:after="40"/>
              <w:rPr>
                <w:b/>
              </w:rPr>
            </w:pPr>
            <w:r>
              <w:rPr>
                <w:b/>
              </w:rPr>
              <w:t xml:space="preserve">Author(s) </w:t>
            </w:r>
          </w:p>
        </w:tc>
        <w:tc>
          <w:tcPr>
            <w:tcW w:w="6836" w:type="dxa"/>
            <w:gridSpan w:val="3"/>
          </w:tcPr>
          <w:p w:rsidR="00460A2C" w:rsidRDefault="00F3531F" w:rsidP="00F3531F">
            <w:pPr>
              <w:spacing w:before="40" w:after="40"/>
            </w:pPr>
            <w:r>
              <w:t>Maria Lee, Linda Ryles, Anne Jones, Gill Kelly, Nuala Toman</w:t>
            </w:r>
          </w:p>
        </w:tc>
      </w:tr>
      <w:tr w:rsidR="00460A2C" w:rsidTr="0018458C">
        <w:tc>
          <w:tcPr>
            <w:tcW w:w="2409" w:type="dxa"/>
          </w:tcPr>
          <w:p w:rsidR="00460A2C" w:rsidRDefault="00460A2C">
            <w:pPr>
              <w:spacing w:before="40" w:after="40"/>
              <w:rPr>
                <w:b/>
              </w:rPr>
            </w:pPr>
            <w:r>
              <w:rPr>
                <w:b/>
              </w:rPr>
              <w:t xml:space="preserve">Project Role(s) </w:t>
            </w:r>
          </w:p>
        </w:tc>
        <w:tc>
          <w:tcPr>
            <w:tcW w:w="6836" w:type="dxa"/>
            <w:gridSpan w:val="3"/>
          </w:tcPr>
          <w:p w:rsidR="00460A2C" w:rsidRDefault="00F3531F" w:rsidP="00F3531F">
            <w:pPr>
              <w:spacing w:before="40" w:after="40"/>
            </w:pPr>
            <w:r>
              <w:t>Project Director, Project Manager, Project Developer, Project Developer, Project Evaluation</w:t>
            </w:r>
            <w:r w:rsidR="004038C1">
              <w:t xml:space="preserve"> (respectively)</w:t>
            </w:r>
          </w:p>
        </w:tc>
      </w:tr>
      <w:tr w:rsidR="00460A2C" w:rsidTr="009B3207">
        <w:tc>
          <w:tcPr>
            <w:tcW w:w="2409" w:type="dxa"/>
          </w:tcPr>
          <w:p w:rsidR="00460A2C" w:rsidRDefault="00460A2C">
            <w:pPr>
              <w:spacing w:before="40" w:after="40"/>
              <w:rPr>
                <w:b/>
              </w:rPr>
            </w:pPr>
            <w:r>
              <w:rPr>
                <w:b/>
              </w:rPr>
              <w:t>Date</w:t>
            </w:r>
          </w:p>
        </w:tc>
        <w:tc>
          <w:tcPr>
            <w:tcW w:w="1810" w:type="dxa"/>
          </w:tcPr>
          <w:p w:rsidR="00460A2C" w:rsidRDefault="00F3531F">
            <w:pPr>
              <w:spacing w:before="40" w:after="40"/>
            </w:pPr>
            <w:r>
              <w:t>September 2011</w:t>
            </w:r>
          </w:p>
        </w:tc>
        <w:tc>
          <w:tcPr>
            <w:tcW w:w="1276" w:type="dxa"/>
          </w:tcPr>
          <w:p w:rsidR="00460A2C" w:rsidRDefault="00460A2C">
            <w:pPr>
              <w:spacing w:before="40" w:after="40"/>
              <w:rPr>
                <w:b/>
              </w:rPr>
            </w:pPr>
            <w:r>
              <w:rPr>
                <w:b/>
              </w:rPr>
              <w:t>Filename</w:t>
            </w:r>
          </w:p>
        </w:tc>
        <w:tc>
          <w:tcPr>
            <w:tcW w:w="3750" w:type="dxa"/>
          </w:tcPr>
          <w:p w:rsidR="00460A2C" w:rsidRDefault="00B9214B" w:rsidP="000D03E2">
            <w:pPr>
              <w:spacing w:before="40" w:after="40"/>
            </w:pPr>
            <w:r w:rsidRPr="00B9214B">
              <w:t>e-affectprojectplan_finalNov2011.docx</w:t>
            </w:r>
          </w:p>
        </w:tc>
      </w:tr>
      <w:tr w:rsidR="00460A2C" w:rsidTr="0018458C">
        <w:tc>
          <w:tcPr>
            <w:tcW w:w="2409" w:type="dxa"/>
          </w:tcPr>
          <w:p w:rsidR="00460A2C" w:rsidRDefault="00460A2C">
            <w:pPr>
              <w:spacing w:before="40" w:after="40"/>
              <w:rPr>
                <w:b/>
              </w:rPr>
            </w:pPr>
            <w:r>
              <w:rPr>
                <w:b/>
              </w:rPr>
              <w:t>URL</w:t>
            </w:r>
          </w:p>
        </w:tc>
        <w:tc>
          <w:tcPr>
            <w:tcW w:w="6836" w:type="dxa"/>
            <w:gridSpan w:val="3"/>
          </w:tcPr>
          <w:p w:rsidR="00460A2C" w:rsidRPr="0018458C" w:rsidRDefault="00460A2C">
            <w:pPr>
              <w:spacing w:before="40" w:after="40"/>
              <w:rPr>
                <w:color w:val="3366FF"/>
              </w:rPr>
            </w:pPr>
          </w:p>
        </w:tc>
      </w:tr>
      <w:tr w:rsidR="00460A2C" w:rsidTr="0018458C">
        <w:tc>
          <w:tcPr>
            <w:tcW w:w="2409" w:type="dxa"/>
          </w:tcPr>
          <w:p w:rsidR="00460A2C" w:rsidRDefault="00460A2C">
            <w:pPr>
              <w:spacing w:before="40" w:after="40"/>
              <w:rPr>
                <w:b/>
              </w:rPr>
            </w:pPr>
            <w:r>
              <w:rPr>
                <w:b/>
              </w:rPr>
              <w:t>Access</w:t>
            </w:r>
          </w:p>
        </w:tc>
        <w:tc>
          <w:tcPr>
            <w:tcW w:w="6836" w:type="dxa"/>
            <w:gridSpan w:val="3"/>
          </w:tcPr>
          <w:p w:rsidR="00460A2C" w:rsidRDefault="00460A2C">
            <w:pPr>
              <w:tabs>
                <w:tab w:val="left" w:pos="2157"/>
              </w:tabs>
              <w:spacing w:before="40" w:after="40"/>
            </w:pPr>
            <w:r>
              <w:t xml:space="preserve">This report is for general dissemination </w:t>
            </w:r>
          </w:p>
        </w:tc>
      </w:tr>
    </w:tbl>
    <w:p w:rsidR="00460A2C" w:rsidRDefault="00460A2C">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80"/>
        <w:gridCol w:w="5897"/>
      </w:tblGrid>
      <w:tr w:rsidR="00460A2C">
        <w:tc>
          <w:tcPr>
            <w:tcW w:w="9245" w:type="dxa"/>
            <w:gridSpan w:val="3"/>
            <w:shd w:val="clear" w:color="auto" w:fill="548DD4"/>
          </w:tcPr>
          <w:p w:rsidR="00460A2C" w:rsidRDefault="00460A2C">
            <w:pPr>
              <w:spacing w:before="40" w:after="40"/>
              <w:jc w:val="center"/>
              <w:rPr>
                <w:b/>
                <w:color w:val="FFFFFF"/>
              </w:rPr>
            </w:pPr>
            <w:r>
              <w:rPr>
                <w:b/>
                <w:color w:val="FFFFFF"/>
              </w:rPr>
              <w:t>Document History</w:t>
            </w:r>
          </w:p>
        </w:tc>
      </w:tr>
      <w:tr w:rsidR="00460A2C">
        <w:tc>
          <w:tcPr>
            <w:tcW w:w="1668" w:type="dxa"/>
          </w:tcPr>
          <w:p w:rsidR="00460A2C" w:rsidRDefault="00460A2C">
            <w:pPr>
              <w:spacing w:before="40" w:after="40"/>
              <w:jc w:val="center"/>
              <w:rPr>
                <w:b/>
              </w:rPr>
            </w:pPr>
            <w:r>
              <w:rPr>
                <w:b/>
              </w:rPr>
              <w:t>Version</w:t>
            </w:r>
          </w:p>
        </w:tc>
        <w:tc>
          <w:tcPr>
            <w:tcW w:w="1680" w:type="dxa"/>
          </w:tcPr>
          <w:p w:rsidR="00460A2C" w:rsidRDefault="00460A2C">
            <w:pPr>
              <w:spacing w:before="40" w:after="40"/>
              <w:jc w:val="center"/>
              <w:rPr>
                <w:b/>
              </w:rPr>
            </w:pPr>
            <w:r>
              <w:rPr>
                <w:b/>
              </w:rPr>
              <w:t>Date</w:t>
            </w:r>
          </w:p>
        </w:tc>
        <w:tc>
          <w:tcPr>
            <w:tcW w:w="5897" w:type="dxa"/>
          </w:tcPr>
          <w:p w:rsidR="00460A2C" w:rsidRDefault="00460A2C">
            <w:pPr>
              <w:spacing w:before="40" w:after="40"/>
              <w:jc w:val="center"/>
              <w:rPr>
                <w:b/>
              </w:rPr>
            </w:pPr>
            <w:r>
              <w:rPr>
                <w:b/>
              </w:rPr>
              <w:t>Comments</w:t>
            </w:r>
          </w:p>
        </w:tc>
      </w:tr>
      <w:tr w:rsidR="00460A2C">
        <w:tc>
          <w:tcPr>
            <w:tcW w:w="1668" w:type="dxa"/>
          </w:tcPr>
          <w:p w:rsidR="00460A2C" w:rsidRDefault="00F3531F">
            <w:pPr>
              <w:spacing w:before="40" w:after="40"/>
            </w:pPr>
            <w:r>
              <w:t>1</w:t>
            </w:r>
          </w:p>
        </w:tc>
        <w:tc>
          <w:tcPr>
            <w:tcW w:w="1680" w:type="dxa"/>
          </w:tcPr>
          <w:p w:rsidR="00460A2C" w:rsidRDefault="00F3531F">
            <w:pPr>
              <w:spacing w:before="40" w:after="40"/>
            </w:pPr>
            <w:r>
              <w:t>October 2011</w:t>
            </w:r>
          </w:p>
        </w:tc>
        <w:tc>
          <w:tcPr>
            <w:tcW w:w="5897" w:type="dxa"/>
          </w:tcPr>
          <w:p w:rsidR="00460A2C" w:rsidRDefault="00F3531F">
            <w:pPr>
              <w:spacing w:before="40" w:after="40"/>
            </w:pPr>
            <w:r>
              <w:t>First Draft</w:t>
            </w:r>
          </w:p>
        </w:tc>
      </w:tr>
      <w:tr w:rsidR="00460A2C">
        <w:tc>
          <w:tcPr>
            <w:tcW w:w="1668" w:type="dxa"/>
          </w:tcPr>
          <w:p w:rsidR="00460A2C" w:rsidRDefault="005E0167">
            <w:pPr>
              <w:spacing w:before="40" w:after="40"/>
            </w:pPr>
            <w:r>
              <w:t>2</w:t>
            </w:r>
          </w:p>
        </w:tc>
        <w:tc>
          <w:tcPr>
            <w:tcW w:w="1680" w:type="dxa"/>
          </w:tcPr>
          <w:p w:rsidR="00460A2C" w:rsidRDefault="005E0167">
            <w:pPr>
              <w:spacing w:before="40" w:after="40"/>
            </w:pPr>
            <w:r>
              <w:t>November 2011</w:t>
            </w:r>
          </w:p>
        </w:tc>
        <w:tc>
          <w:tcPr>
            <w:tcW w:w="5897" w:type="dxa"/>
          </w:tcPr>
          <w:p w:rsidR="00460A2C" w:rsidRDefault="005E0167">
            <w:pPr>
              <w:spacing w:before="40" w:after="40"/>
            </w:pPr>
            <w:r>
              <w:t>Final Draft</w:t>
            </w:r>
          </w:p>
        </w:tc>
      </w:tr>
    </w:tbl>
    <w:p w:rsidR="00460A2C" w:rsidRDefault="00220993">
      <w:r>
        <w:br w:type="page"/>
      </w:r>
    </w:p>
    <w:p w:rsidR="00460A2C" w:rsidRDefault="00460A2C"/>
    <w:p w:rsidR="00460A2C" w:rsidRDefault="00460A2C">
      <w:pPr>
        <w:rPr>
          <w:b/>
          <w:sz w:val="28"/>
          <w:szCs w:val="28"/>
        </w:rPr>
      </w:pPr>
      <w:r>
        <w:rPr>
          <w:b/>
          <w:sz w:val="28"/>
          <w:szCs w:val="28"/>
        </w:rPr>
        <w:t>Table of Contents</w:t>
      </w:r>
    </w:p>
    <w:p w:rsidR="00460A2C" w:rsidRDefault="00460A2C">
      <w:proofErr w:type="gramStart"/>
      <w:r>
        <w:t>NB :</w:t>
      </w:r>
      <w:proofErr w:type="gramEnd"/>
      <w:r>
        <w:t xml:space="preserve"> This table of contents ‘auto-populates’ - to update the table of contents – place cursor in the table of contents, right-click your mouse, click ’update field’, select appropriate option</w:t>
      </w:r>
    </w:p>
    <w:p w:rsidR="00460A2C" w:rsidRDefault="00460A2C">
      <w:pPr>
        <w:pStyle w:val="Heading1"/>
        <w:numPr>
          <w:ilvl w:val="0"/>
          <w:numId w:val="0"/>
        </w:numPr>
        <w:ind w:left="432"/>
      </w:pPr>
    </w:p>
    <w:p w:rsidR="00460A2C" w:rsidRDefault="00460A2C">
      <w:pPr>
        <w:pStyle w:val="TOC1"/>
      </w:pPr>
    </w:p>
    <w:p w:rsidR="00C1740F" w:rsidRDefault="007B2B94">
      <w:pPr>
        <w:pStyle w:val="TOC1"/>
        <w:tabs>
          <w:tab w:val="left" w:pos="400"/>
        </w:tabs>
        <w:rPr>
          <w:rFonts w:ascii="Calibri" w:hAnsi="Calibri"/>
          <w:noProof/>
          <w:sz w:val="22"/>
          <w:szCs w:val="22"/>
          <w:lang w:eastAsia="en-GB"/>
        </w:rPr>
      </w:pPr>
      <w:r>
        <w:fldChar w:fldCharType="begin"/>
      </w:r>
      <w:r w:rsidR="00460A2C">
        <w:instrText xml:space="preserve"> TOC \o "1-3" \h \z \u </w:instrText>
      </w:r>
      <w:r>
        <w:fldChar w:fldCharType="separate"/>
      </w:r>
      <w:hyperlink w:anchor="_Toc286306590" w:history="1">
        <w:r w:rsidR="00C1740F" w:rsidRPr="004B1DEC">
          <w:rPr>
            <w:rStyle w:val="Hyperlink"/>
            <w:noProof/>
          </w:rPr>
          <w:t>1.</w:t>
        </w:r>
        <w:r w:rsidR="00C1740F">
          <w:rPr>
            <w:rFonts w:ascii="Calibri" w:hAnsi="Calibri"/>
            <w:noProof/>
            <w:sz w:val="22"/>
            <w:szCs w:val="22"/>
            <w:lang w:eastAsia="en-GB"/>
          </w:rPr>
          <w:tab/>
        </w:r>
        <w:r w:rsidR="00C1740F" w:rsidRPr="004B1DEC">
          <w:rPr>
            <w:rStyle w:val="Hyperlink"/>
            <w:noProof/>
          </w:rPr>
          <w:t>Project Overview</w:t>
        </w:r>
        <w:r w:rsidR="00C1740F">
          <w:rPr>
            <w:noProof/>
            <w:webHidden/>
          </w:rPr>
          <w:tab/>
        </w:r>
        <w:r>
          <w:rPr>
            <w:noProof/>
            <w:webHidden/>
          </w:rPr>
          <w:fldChar w:fldCharType="begin"/>
        </w:r>
        <w:r w:rsidR="00C1740F">
          <w:rPr>
            <w:noProof/>
            <w:webHidden/>
          </w:rPr>
          <w:instrText xml:space="preserve"> PAGEREF _Toc286306590 \h </w:instrText>
        </w:r>
        <w:r>
          <w:rPr>
            <w:noProof/>
            <w:webHidden/>
          </w:rPr>
        </w:r>
        <w:r>
          <w:rPr>
            <w:noProof/>
            <w:webHidden/>
          </w:rPr>
          <w:fldChar w:fldCharType="separate"/>
        </w:r>
        <w:r w:rsidR="00043719">
          <w:rPr>
            <w:noProof/>
            <w:webHidden/>
          </w:rPr>
          <w:t>3</w:t>
        </w:r>
        <w:r>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1" w:history="1">
        <w:r w:rsidR="00C1740F" w:rsidRPr="004B1DEC">
          <w:rPr>
            <w:rStyle w:val="Hyperlink"/>
            <w:noProof/>
          </w:rPr>
          <w:t>1.1</w:t>
        </w:r>
        <w:r w:rsidR="00C1740F">
          <w:rPr>
            <w:rFonts w:ascii="Calibri" w:hAnsi="Calibri"/>
            <w:noProof/>
            <w:sz w:val="22"/>
            <w:szCs w:val="22"/>
            <w:lang w:eastAsia="en-GB"/>
          </w:rPr>
          <w:tab/>
        </w:r>
        <w:r w:rsidR="00C1740F" w:rsidRPr="004B1DEC">
          <w:rPr>
            <w:rStyle w:val="Hyperlink"/>
            <w:noProof/>
          </w:rPr>
          <w:t>Project Summary</w:t>
        </w:r>
        <w:r w:rsidR="00C1740F">
          <w:rPr>
            <w:noProof/>
            <w:webHidden/>
          </w:rPr>
          <w:tab/>
        </w:r>
        <w:r w:rsidR="007B2B94">
          <w:rPr>
            <w:noProof/>
            <w:webHidden/>
          </w:rPr>
          <w:fldChar w:fldCharType="begin"/>
        </w:r>
        <w:r w:rsidR="00C1740F">
          <w:rPr>
            <w:noProof/>
            <w:webHidden/>
          </w:rPr>
          <w:instrText xml:space="preserve"> PAGEREF _Toc286306591 \h </w:instrText>
        </w:r>
        <w:r w:rsidR="007B2B94">
          <w:rPr>
            <w:noProof/>
            <w:webHidden/>
          </w:rPr>
        </w:r>
        <w:r w:rsidR="007B2B94">
          <w:rPr>
            <w:noProof/>
            <w:webHidden/>
          </w:rPr>
          <w:fldChar w:fldCharType="separate"/>
        </w:r>
        <w:r w:rsidR="00043719">
          <w:rPr>
            <w:noProof/>
            <w:webHidden/>
          </w:rPr>
          <w:t>3</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2" w:history="1">
        <w:r w:rsidR="00C1740F" w:rsidRPr="004B1DEC">
          <w:rPr>
            <w:rStyle w:val="Hyperlink"/>
            <w:noProof/>
          </w:rPr>
          <w:t>1.2</w:t>
        </w:r>
        <w:r w:rsidR="00C1740F">
          <w:rPr>
            <w:rFonts w:ascii="Calibri" w:hAnsi="Calibri"/>
            <w:noProof/>
            <w:sz w:val="22"/>
            <w:szCs w:val="22"/>
            <w:lang w:eastAsia="en-GB"/>
          </w:rPr>
          <w:tab/>
        </w:r>
        <w:r w:rsidR="00C1740F" w:rsidRPr="004B1DEC">
          <w:rPr>
            <w:rStyle w:val="Hyperlink"/>
            <w:noProof/>
          </w:rPr>
          <w:t>Objectives</w:t>
        </w:r>
        <w:r w:rsidR="00C1740F">
          <w:rPr>
            <w:noProof/>
            <w:webHidden/>
          </w:rPr>
          <w:tab/>
        </w:r>
        <w:r w:rsidR="007B2B94">
          <w:rPr>
            <w:noProof/>
            <w:webHidden/>
          </w:rPr>
          <w:fldChar w:fldCharType="begin"/>
        </w:r>
        <w:r w:rsidR="00C1740F">
          <w:rPr>
            <w:noProof/>
            <w:webHidden/>
          </w:rPr>
          <w:instrText xml:space="preserve"> PAGEREF _Toc286306592 \h </w:instrText>
        </w:r>
        <w:r w:rsidR="007B2B94">
          <w:rPr>
            <w:noProof/>
            <w:webHidden/>
          </w:rPr>
        </w:r>
        <w:r w:rsidR="007B2B94">
          <w:rPr>
            <w:noProof/>
            <w:webHidden/>
          </w:rPr>
          <w:fldChar w:fldCharType="separate"/>
        </w:r>
        <w:r w:rsidR="00043719">
          <w:rPr>
            <w:noProof/>
            <w:webHidden/>
          </w:rPr>
          <w:t>3</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3" w:history="1">
        <w:r w:rsidR="00C1740F" w:rsidRPr="004B1DEC">
          <w:rPr>
            <w:rStyle w:val="Hyperlink"/>
            <w:noProof/>
          </w:rPr>
          <w:t>1.3</w:t>
        </w:r>
        <w:r w:rsidR="00C1740F">
          <w:rPr>
            <w:rFonts w:ascii="Calibri" w:hAnsi="Calibri"/>
            <w:noProof/>
            <w:sz w:val="22"/>
            <w:szCs w:val="22"/>
            <w:lang w:eastAsia="en-GB"/>
          </w:rPr>
          <w:tab/>
        </w:r>
        <w:r w:rsidR="00C1740F" w:rsidRPr="004B1DEC">
          <w:rPr>
            <w:rStyle w:val="Hyperlink"/>
            <w:noProof/>
          </w:rPr>
          <w:t>Anticipated Outputs and Outcomes</w:t>
        </w:r>
        <w:r w:rsidR="00C1740F">
          <w:rPr>
            <w:noProof/>
            <w:webHidden/>
          </w:rPr>
          <w:tab/>
        </w:r>
        <w:r w:rsidR="007B2B94">
          <w:rPr>
            <w:noProof/>
            <w:webHidden/>
          </w:rPr>
          <w:fldChar w:fldCharType="begin"/>
        </w:r>
        <w:r w:rsidR="00C1740F">
          <w:rPr>
            <w:noProof/>
            <w:webHidden/>
          </w:rPr>
          <w:instrText xml:space="preserve"> PAGEREF _Toc286306593 \h </w:instrText>
        </w:r>
        <w:r w:rsidR="007B2B94">
          <w:rPr>
            <w:noProof/>
            <w:webHidden/>
          </w:rPr>
        </w:r>
        <w:r w:rsidR="007B2B94">
          <w:rPr>
            <w:noProof/>
            <w:webHidden/>
          </w:rPr>
          <w:fldChar w:fldCharType="separate"/>
        </w:r>
        <w:r w:rsidR="00043719">
          <w:rPr>
            <w:noProof/>
            <w:webHidden/>
          </w:rPr>
          <w:t>4</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4" w:history="1">
        <w:r w:rsidR="00C1740F" w:rsidRPr="004B1DEC">
          <w:rPr>
            <w:rStyle w:val="Hyperlink"/>
            <w:noProof/>
          </w:rPr>
          <w:t>1.4</w:t>
        </w:r>
        <w:r w:rsidR="00C1740F">
          <w:rPr>
            <w:rFonts w:ascii="Calibri" w:hAnsi="Calibri"/>
            <w:noProof/>
            <w:sz w:val="22"/>
            <w:szCs w:val="22"/>
            <w:lang w:eastAsia="en-GB"/>
          </w:rPr>
          <w:tab/>
        </w:r>
        <w:r w:rsidR="00C1740F" w:rsidRPr="004B1DEC">
          <w:rPr>
            <w:rStyle w:val="Hyperlink"/>
            <w:noProof/>
          </w:rPr>
          <w:t>Overall Approach</w:t>
        </w:r>
        <w:r w:rsidR="00C1740F">
          <w:rPr>
            <w:noProof/>
            <w:webHidden/>
          </w:rPr>
          <w:tab/>
        </w:r>
        <w:r w:rsidR="007B2B94">
          <w:rPr>
            <w:noProof/>
            <w:webHidden/>
          </w:rPr>
          <w:fldChar w:fldCharType="begin"/>
        </w:r>
        <w:r w:rsidR="00C1740F">
          <w:rPr>
            <w:noProof/>
            <w:webHidden/>
          </w:rPr>
          <w:instrText xml:space="preserve"> PAGEREF _Toc286306594 \h </w:instrText>
        </w:r>
        <w:r w:rsidR="007B2B94">
          <w:rPr>
            <w:noProof/>
            <w:webHidden/>
          </w:rPr>
        </w:r>
        <w:r w:rsidR="007B2B94">
          <w:rPr>
            <w:noProof/>
            <w:webHidden/>
          </w:rPr>
          <w:fldChar w:fldCharType="separate"/>
        </w:r>
        <w:r w:rsidR="00043719">
          <w:rPr>
            <w:noProof/>
            <w:webHidden/>
          </w:rPr>
          <w:t>5</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5" w:history="1">
        <w:r w:rsidR="00C1740F" w:rsidRPr="004B1DEC">
          <w:rPr>
            <w:rStyle w:val="Hyperlink"/>
            <w:noProof/>
          </w:rPr>
          <w:t>1.5</w:t>
        </w:r>
        <w:r w:rsidR="00C1740F">
          <w:rPr>
            <w:rFonts w:ascii="Calibri" w:hAnsi="Calibri"/>
            <w:noProof/>
            <w:sz w:val="22"/>
            <w:szCs w:val="22"/>
            <w:lang w:eastAsia="en-GB"/>
          </w:rPr>
          <w:tab/>
        </w:r>
        <w:r w:rsidR="00C1740F" w:rsidRPr="004B1DEC">
          <w:rPr>
            <w:rStyle w:val="Hyperlink"/>
            <w:noProof/>
          </w:rPr>
          <w:t>Anticipated Impact</w:t>
        </w:r>
        <w:r w:rsidR="00C1740F">
          <w:rPr>
            <w:noProof/>
            <w:webHidden/>
          </w:rPr>
          <w:tab/>
        </w:r>
        <w:r w:rsidR="007B2B94">
          <w:rPr>
            <w:noProof/>
            <w:webHidden/>
          </w:rPr>
          <w:fldChar w:fldCharType="begin"/>
        </w:r>
        <w:r w:rsidR="00C1740F">
          <w:rPr>
            <w:noProof/>
            <w:webHidden/>
          </w:rPr>
          <w:instrText xml:space="preserve"> PAGEREF _Toc286306595 \h </w:instrText>
        </w:r>
        <w:r w:rsidR="007B2B94">
          <w:rPr>
            <w:noProof/>
            <w:webHidden/>
          </w:rPr>
        </w:r>
        <w:r w:rsidR="007B2B94">
          <w:rPr>
            <w:noProof/>
            <w:webHidden/>
          </w:rPr>
          <w:fldChar w:fldCharType="separate"/>
        </w:r>
        <w:r w:rsidR="00043719">
          <w:rPr>
            <w:noProof/>
            <w:webHidden/>
          </w:rPr>
          <w:t>9</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6" w:history="1">
        <w:r w:rsidR="00C1740F" w:rsidRPr="004B1DEC">
          <w:rPr>
            <w:rStyle w:val="Hyperlink"/>
            <w:noProof/>
          </w:rPr>
          <w:t>1.6</w:t>
        </w:r>
        <w:r w:rsidR="00C1740F">
          <w:rPr>
            <w:rFonts w:ascii="Calibri" w:hAnsi="Calibri"/>
            <w:noProof/>
            <w:sz w:val="22"/>
            <w:szCs w:val="22"/>
            <w:lang w:eastAsia="en-GB"/>
          </w:rPr>
          <w:tab/>
        </w:r>
        <w:r w:rsidR="00C1740F" w:rsidRPr="004B1DEC">
          <w:rPr>
            <w:rStyle w:val="Hyperlink"/>
            <w:noProof/>
          </w:rPr>
          <w:t>Stakeholder Analysis</w:t>
        </w:r>
        <w:r w:rsidR="00C1740F">
          <w:rPr>
            <w:noProof/>
            <w:webHidden/>
          </w:rPr>
          <w:tab/>
        </w:r>
        <w:r w:rsidR="007B2B94">
          <w:rPr>
            <w:noProof/>
            <w:webHidden/>
          </w:rPr>
          <w:fldChar w:fldCharType="begin"/>
        </w:r>
        <w:r w:rsidR="00C1740F">
          <w:rPr>
            <w:noProof/>
            <w:webHidden/>
          </w:rPr>
          <w:instrText xml:space="preserve"> PAGEREF _Toc286306596 \h </w:instrText>
        </w:r>
        <w:r w:rsidR="007B2B94">
          <w:rPr>
            <w:noProof/>
            <w:webHidden/>
          </w:rPr>
        </w:r>
        <w:r w:rsidR="007B2B94">
          <w:rPr>
            <w:noProof/>
            <w:webHidden/>
          </w:rPr>
          <w:fldChar w:fldCharType="separate"/>
        </w:r>
        <w:r w:rsidR="00043719">
          <w:rPr>
            <w:noProof/>
            <w:webHidden/>
          </w:rPr>
          <w:t>10</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7" w:history="1">
        <w:r w:rsidR="00C1740F" w:rsidRPr="004B1DEC">
          <w:rPr>
            <w:rStyle w:val="Hyperlink"/>
            <w:noProof/>
          </w:rPr>
          <w:t>1.7</w:t>
        </w:r>
        <w:r w:rsidR="00C1740F">
          <w:rPr>
            <w:rFonts w:ascii="Calibri" w:hAnsi="Calibri"/>
            <w:noProof/>
            <w:sz w:val="22"/>
            <w:szCs w:val="22"/>
            <w:lang w:eastAsia="en-GB"/>
          </w:rPr>
          <w:tab/>
        </w:r>
        <w:r w:rsidR="00C1740F" w:rsidRPr="004B1DEC">
          <w:rPr>
            <w:rStyle w:val="Hyperlink"/>
            <w:noProof/>
          </w:rPr>
          <w:t>Related Projects</w:t>
        </w:r>
        <w:r w:rsidR="00C1740F">
          <w:rPr>
            <w:noProof/>
            <w:webHidden/>
          </w:rPr>
          <w:tab/>
        </w:r>
        <w:r w:rsidR="007B2B94">
          <w:rPr>
            <w:noProof/>
            <w:webHidden/>
          </w:rPr>
          <w:fldChar w:fldCharType="begin"/>
        </w:r>
        <w:r w:rsidR="00C1740F">
          <w:rPr>
            <w:noProof/>
            <w:webHidden/>
          </w:rPr>
          <w:instrText xml:space="preserve"> PAGEREF _Toc286306597 \h </w:instrText>
        </w:r>
        <w:r w:rsidR="007B2B94">
          <w:rPr>
            <w:noProof/>
            <w:webHidden/>
          </w:rPr>
        </w:r>
        <w:r w:rsidR="007B2B94">
          <w:rPr>
            <w:noProof/>
            <w:webHidden/>
          </w:rPr>
          <w:fldChar w:fldCharType="separate"/>
        </w:r>
        <w:r w:rsidR="00043719">
          <w:rPr>
            <w:noProof/>
            <w:webHidden/>
          </w:rPr>
          <w:t>11</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8" w:history="1">
        <w:r w:rsidR="00C1740F" w:rsidRPr="004B1DEC">
          <w:rPr>
            <w:rStyle w:val="Hyperlink"/>
            <w:noProof/>
          </w:rPr>
          <w:t>1.8</w:t>
        </w:r>
        <w:r w:rsidR="00C1740F">
          <w:rPr>
            <w:rFonts w:ascii="Calibri" w:hAnsi="Calibri"/>
            <w:noProof/>
            <w:sz w:val="22"/>
            <w:szCs w:val="22"/>
            <w:lang w:eastAsia="en-GB"/>
          </w:rPr>
          <w:tab/>
        </w:r>
        <w:r w:rsidR="00C1740F" w:rsidRPr="004B1DEC">
          <w:rPr>
            <w:rStyle w:val="Hyperlink"/>
            <w:noProof/>
          </w:rPr>
          <w:t>Constraints</w:t>
        </w:r>
        <w:r w:rsidR="00C1740F">
          <w:rPr>
            <w:noProof/>
            <w:webHidden/>
          </w:rPr>
          <w:tab/>
        </w:r>
        <w:r w:rsidR="007B2B94">
          <w:rPr>
            <w:noProof/>
            <w:webHidden/>
          </w:rPr>
          <w:fldChar w:fldCharType="begin"/>
        </w:r>
        <w:r w:rsidR="00C1740F">
          <w:rPr>
            <w:noProof/>
            <w:webHidden/>
          </w:rPr>
          <w:instrText xml:space="preserve"> PAGEREF _Toc286306598 \h </w:instrText>
        </w:r>
        <w:r w:rsidR="007B2B94">
          <w:rPr>
            <w:noProof/>
            <w:webHidden/>
          </w:rPr>
        </w:r>
        <w:r w:rsidR="007B2B94">
          <w:rPr>
            <w:noProof/>
            <w:webHidden/>
          </w:rPr>
          <w:fldChar w:fldCharType="separate"/>
        </w:r>
        <w:r w:rsidR="00043719">
          <w:rPr>
            <w:noProof/>
            <w:webHidden/>
          </w:rPr>
          <w:t>11</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599" w:history="1">
        <w:r w:rsidR="00C1740F" w:rsidRPr="004B1DEC">
          <w:rPr>
            <w:rStyle w:val="Hyperlink"/>
            <w:noProof/>
          </w:rPr>
          <w:t>1.9</w:t>
        </w:r>
        <w:r w:rsidR="00C1740F">
          <w:rPr>
            <w:rFonts w:ascii="Calibri" w:hAnsi="Calibri"/>
            <w:noProof/>
            <w:sz w:val="22"/>
            <w:szCs w:val="22"/>
            <w:lang w:eastAsia="en-GB"/>
          </w:rPr>
          <w:tab/>
        </w:r>
        <w:r w:rsidR="00C1740F" w:rsidRPr="004B1DEC">
          <w:rPr>
            <w:rStyle w:val="Hyperlink"/>
            <w:noProof/>
          </w:rPr>
          <w:t>Assumptions</w:t>
        </w:r>
        <w:r w:rsidR="00C1740F">
          <w:rPr>
            <w:noProof/>
            <w:webHidden/>
          </w:rPr>
          <w:tab/>
        </w:r>
        <w:r w:rsidR="007B2B94">
          <w:rPr>
            <w:noProof/>
            <w:webHidden/>
          </w:rPr>
          <w:fldChar w:fldCharType="begin"/>
        </w:r>
        <w:r w:rsidR="00C1740F">
          <w:rPr>
            <w:noProof/>
            <w:webHidden/>
          </w:rPr>
          <w:instrText xml:space="preserve"> PAGEREF _Toc286306599 \h </w:instrText>
        </w:r>
        <w:r w:rsidR="007B2B94">
          <w:rPr>
            <w:noProof/>
            <w:webHidden/>
          </w:rPr>
        </w:r>
        <w:r w:rsidR="007B2B94">
          <w:rPr>
            <w:noProof/>
            <w:webHidden/>
          </w:rPr>
          <w:fldChar w:fldCharType="separate"/>
        </w:r>
        <w:r w:rsidR="00043719">
          <w:rPr>
            <w:noProof/>
            <w:webHidden/>
          </w:rPr>
          <w:t>11</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00" w:history="1">
        <w:r w:rsidR="00C1740F" w:rsidRPr="004B1DEC">
          <w:rPr>
            <w:rStyle w:val="Hyperlink"/>
            <w:noProof/>
          </w:rPr>
          <w:t>1.10</w:t>
        </w:r>
        <w:r w:rsidR="00C1740F">
          <w:rPr>
            <w:rFonts w:ascii="Calibri" w:hAnsi="Calibri"/>
            <w:noProof/>
            <w:sz w:val="22"/>
            <w:szCs w:val="22"/>
            <w:lang w:eastAsia="en-GB"/>
          </w:rPr>
          <w:tab/>
        </w:r>
        <w:r w:rsidR="00C1740F" w:rsidRPr="004B1DEC">
          <w:rPr>
            <w:rStyle w:val="Hyperlink"/>
            <w:noProof/>
          </w:rPr>
          <w:t>Risk Analysis</w:t>
        </w:r>
        <w:r w:rsidR="00C1740F">
          <w:rPr>
            <w:noProof/>
            <w:webHidden/>
          </w:rPr>
          <w:tab/>
        </w:r>
        <w:r w:rsidR="007B2B94">
          <w:rPr>
            <w:noProof/>
            <w:webHidden/>
          </w:rPr>
          <w:fldChar w:fldCharType="begin"/>
        </w:r>
        <w:r w:rsidR="00C1740F">
          <w:rPr>
            <w:noProof/>
            <w:webHidden/>
          </w:rPr>
          <w:instrText xml:space="preserve"> PAGEREF _Toc286306600 \h </w:instrText>
        </w:r>
        <w:r w:rsidR="007B2B94">
          <w:rPr>
            <w:noProof/>
            <w:webHidden/>
          </w:rPr>
        </w:r>
        <w:r w:rsidR="007B2B94">
          <w:rPr>
            <w:noProof/>
            <w:webHidden/>
          </w:rPr>
          <w:fldChar w:fldCharType="separate"/>
        </w:r>
        <w:r w:rsidR="00043719">
          <w:rPr>
            <w:noProof/>
            <w:webHidden/>
          </w:rPr>
          <w:t>12</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01" w:history="1">
        <w:r w:rsidR="00C1740F" w:rsidRPr="004B1DEC">
          <w:rPr>
            <w:rStyle w:val="Hyperlink"/>
            <w:noProof/>
          </w:rPr>
          <w:t>1.11</w:t>
        </w:r>
        <w:r w:rsidR="00C1740F">
          <w:rPr>
            <w:rFonts w:ascii="Calibri" w:hAnsi="Calibri"/>
            <w:noProof/>
            <w:sz w:val="22"/>
            <w:szCs w:val="22"/>
            <w:lang w:eastAsia="en-GB"/>
          </w:rPr>
          <w:tab/>
        </w:r>
        <w:r w:rsidR="00C1740F" w:rsidRPr="004B1DEC">
          <w:rPr>
            <w:rStyle w:val="Hyperlink"/>
            <w:noProof/>
          </w:rPr>
          <w:t>Technical Development</w:t>
        </w:r>
        <w:r w:rsidR="00C1740F">
          <w:rPr>
            <w:noProof/>
            <w:webHidden/>
          </w:rPr>
          <w:tab/>
        </w:r>
        <w:r w:rsidR="007B2B94">
          <w:rPr>
            <w:noProof/>
            <w:webHidden/>
          </w:rPr>
          <w:fldChar w:fldCharType="begin"/>
        </w:r>
        <w:r w:rsidR="00C1740F">
          <w:rPr>
            <w:noProof/>
            <w:webHidden/>
          </w:rPr>
          <w:instrText xml:space="preserve"> PAGEREF _Toc286306601 \h </w:instrText>
        </w:r>
        <w:r w:rsidR="007B2B94">
          <w:rPr>
            <w:noProof/>
            <w:webHidden/>
          </w:rPr>
        </w:r>
        <w:r w:rsidR="007B2B94">
          <w:rPr>
            <w:noProof/>
            <w:webHidden/>
          </w:rPr>
          <w:fldChar w:fldCharType="separate"/>
        </w:r>
        <w:r w:rsidR="00043719">
          <w:rPr>
            <w:noProof/>
            <w:webHidden/>
          </w:rPr>
          <w:t>13</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02" w:history="1">
        <w:r w:rsidR="00C1740F" w:rsidRPr="004B1DEC">
          <w:rPr>
            <w:rStyle w:val="Hyperlink"/>
            <w:noProof/>
          </w:rPr>
          <w:t>1.12</w:t>
        </w:r>
        <w:r w:rsidR="00C1740F">
          <w:rPr>
            <w:rFonts w:ascii="Calibri" w:hAnsi="Calibri"/>
            <w:noProof/>
            <w:sz w:val="22"/>
            <w:szCs w:val="22"/>
            <w:lang w:eastAsia="en-GB"/>
          </w:rPr>
          <w:tab/>
        </w:r>
        <w:r w:rsidR="00C1740F" w:rsidRPr="004B1DEC">
          <w:rPr>
            <w:rStyle w:val="Hyperlink"/>
            <w:noProof/>
          </w:rPr>
          <w:t>Standards</w:t>
        </w:r>
        <w:r w:rsidR="00C1740F">
          <w:rPr>
            <w:noProof/>
            <w:webHidden/>
          </w:rPr>
          <w:tab/>
        </w:r>
        <w:r w:rsidR="007B2B94">
          <w:rPr>
            <w:noProof/>
            <w:webHidden/>
          </w:rPr>
          <w:fldChar w:fldCharType="begin"/>
        </w:r>
        <w:r w:rsidR="00C1740F">
          <w:rPr>
            <w:noProof/>
            <w:webHidden/>
          </w:rPr>
          <w:instrText xml:space="preserve"> PAGEREF _Toc286306602 \h </w:instrText>
        </w:r>
        <w:r w:rsidR="007B2B94">
          <w:rPr>
            <w:noProof/>
            <w:webHidden/>
          </w:rPr>
        </w:r>
        <w:r w:rsidR="007B2B94">
          <w:rPr>
            <w:noProof/>
            <w:webHidden/>
          </w:rPr>
          <w:fldChar w:fldCharType="separate"/>
        </w:r>
        <w:r w:rsidR="00043719">
          <w:rPr>
            <w:noProof/>
            <w:webHidden/>
          </w:rPr>
          <w:t>14</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03" w:history="1">
        <w:r w:rsidR="00C1740F" w:rsidRPr="004B1DEC">
          <w:rPr>
            <w:rStyle w:val="Hyperlink"/>
            <w:noProof/>
          </w:rPr>
          <w:t>1.13</w:t>
        </w:r>
        <w:r w:rsidR="00C1740F">
          <w:rPr>
            <w:rFonts w:ascii="Calibri" w:hAnsi="Calibri"/>
            <w:noProof/>
            <w:sz w:val="22"/>
            <w:szCs w:val="22"/>
            <w:lang w:eastAsia="en-GB"/>
          </w:rPr>
          <w:tab/>
        </w:r>
        <w:r w:rsidR="00C1740F" w:rsidRPr="004B1DEC">
          <w:rPr>
            <w:rStyle w:val="Hyperlink"/>
            <w:noProof/>
          </w:rPr>
          <w:t>Intellectual Property Rights</w:t>
        </w:r>
        <w:r w:rsidR="00C1740F">
          <w:rPr>
            <w:noProof/>
            <w:webHidden/>
          </w:rPr>
          <w:tab/>
        </w:r>
        <w:r w:rsidR="007B2B94">
          <w:rPr>
            <w:noProof/>
            <w:webHidden/>
          </w:rPr>
          <w:fldChar w:fldCharType="begin"/>
        </w:r>
        <w:r w:rsidR="00C1740F">
          <w:rPr>
            <w:noProof/>
            <w:webHidden/>
          </w:rPr>
          <w:instrText xml:space="preserve"> PAGEREF _Toc286306603 \h </w:instrText>
        </w:r>
        <w:r w:rsidR="007B2B94">
          <w:rPr>
            <w:noProof/>
            <w:webHidden/>
          </w:rPr>
        </w:r>
        <w:r w:rsidR="007B2B94">
          <w:rPr>
            <w:noProof/>
            <w:webHidden/>
          </w:rPr>
          <w:fldChar w:fldCharType="separate"/>
        </w:r>
        <w:r w:rsidR="00043719">
          <w:rPr>
            <w:noProof/>
            <w:webHidden/>
          </w:rPr>
          <w:t>14</w:t>
        </w:r>
        <w:r w:rsidR="007B2B94">
          <w:rPr>
            <w:noProof/>
            <w:webHidden/>
          </w:rPr>
          <w:fldChar w:fldCharType="end"/>
        </w:r>
      </w:hyperlink>
    </w:p>
    <w:p w:rsidR="00C1740F" w:rsidRDefault="00EF1D0F">
      <w:pPr>
        <w:pStyle w:val="TOC1"/>
        <w:tabs>
          <w:tab w:val="left" w:pos="400"/>
        </w:tabs>
        <w:rPr>
          <w:rFonts w:ascii="Calibri" w:hAnsi="Calibri"/>
          <w:noProof/>
          <w:sz w:val="22"/>
          <w:szCs w:val="22"/>
          <w:lang w:eastAsia="en-GB"/>
        </w:rPr>
      </w:pPr>
      <w:hyperlink w:anchor="_Toc286306604" w:history="1">
        <w:r w:rsidR="00C1740F" w:rsidRPr="004B1DEC">
          <w:rPr>
            <w:rStyle w:val="Hyperlink"/>
            <w:noProof/>
          </w:rPr>
          <w:t>2</w:t>
        </w:r>
        <w:r w:rsidR="00C1740F">
          <w:rPr>
            <w:rFonts w:ascii="Calibri" w:hAnsi="Calibri"/>
            <w:noProof/>
            <w:sz w:val="22"/>
            <w:szCs w:val="22"/>
            <w:lang w:eastAsia="en-GB"/>
          </w:rPr>
          <w:tab/>
        </w:r>
        <w:r w:rsidR="00C1740F" w:rsidRPr="004B1DEC">
          <w:rPr>
            <w:rStyle w:val="Hyperlink"/>
            <w:noProof/>
          </w:rPr>
          <w:t>Project Resources</w:t>
        </w:r>
        <w:r w:rsidR="00C1740F">
          <w:rPr>
            <w:noProof/>
            <w:webHidden/>
          </w:rPr>
          <w:tab/>
        </w:r>
        <w:r w:rsidR="007B2B94">
          <w:rPr>
            <w:noProof/>
            <w:webHidden/>
          </w:rPr>
          <w:fldChar w:fldCharType="begin"/>
        </w:r>
        <w:r w:rsidR="00C1740F">
          <w:rPr>
            <w:noProof/>
            <w:webHidden/>
          </w:rPr>
          <w:instrText xml:space="preserve"> PAGEREF _Toc286306604 \h </w:instrText>
        </w:r>
        <w:r w:rsidR="007B2B94">
          <w:rPr>
            <w:noProof/>
            <w:webHidden/>
          </w:rPr>
        </w:r>
        <w:r w:rsidR="007B2B94">
          <w:rPr>
            <w:noProof/>
            <w:webHidden/>
          </w:rPr>
          <w:fldChar w:fldCharType="separate"/>
        </w:r>
        <w:r w:rsidR="00043719">
          <w:rPr>
            <w:noProof/>
            <w:webHidden/>
          </w:rPr>
          <w:t>14</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05" w:history="1">
        <w:r w:rsidR="00C1740F" w:rsidRPr="004B1DEC">
          <w:rPr>
            <w:rStyle w:val="Hyperlink"/>
            <w:noProof/>
          </w:rPr>
          <w:t>2.1</w:t>
        </w:r>
        <w:r w:rsidR="00C1740F">
          <w:rPr>
            <w:rFonts w:ascii="Calibri" w:hAnsi="Calibri"/>
            <w:noProof/>
            <w:sz w:val="22"/>
            <w:szCs w:val="22"/>
            <w:lang w:eastAsia="en-GB"/>
          </w:rPr>
          <w:tab/>
        </w:r>
        <w:r w:rsidR="00C1740F" w:rsidRPr="004B1DEC">
          <w:rPr>
            <w:rStyle w:val="Hyperlink"/>
            <w:noProof/>
          </w:rPr>
          <w:t>Project Partners</w:t>
        </w:r>
        <w:r w:rsidR="00C1740F">
          <w:rPr>
            <w:noProof/>
            <w:webHidden/>
          </w:rPr>
          <w:tab/>
        </w:r>
        <w:r w:rsidR="007B2B94">
          <w:rPr>
            <w:noProof/>
            <w:webHidden/>
          </w:rPr>
          <w:fldChar w:fldCharType="begin"/>
        </w:r>
        <w:r w:rsidR="00C1740F">
          <w:rPr>
            <w:noProof/>
            <w:webHidden/>
          </w:rPr>
          <w:instrText xml:space="preserve"> PAGEREF _Toc286306605 \h </w:instrText>
        </w:r>
        <w:r w:rsidR="007B2B94">
          <w:rPr>
            <w:noProof/>
            <w:webHidden/>
          </w:rPr>
        </w:r>
        <w:r w:rsidR="007B2B94">
          <w:rPr>
            <w:noProof/>
            <w:webHidden/>
          </w:rPr>
          <w:fldChar w:fldCharType="separate"/>
        </w:r>
        <w:r w:rsidR="00043719">
          <w:rPr>
            <w:noProof/>
            <w:webHidden/>
          </w:rPr>
          <w:t>14</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06" w:history="1">
        <w:r w:rsidR="00C1740F" w:rsidRPr="004B1DEC">
          <w:rPr>
            <w:rStyle w:val="Hyperlink"/>
            <w:noProof/>
          </w:rPr>
          <w:t>2.2</w:t>
        </w:r>
        <w:r w:rsidR="00C1740F">
          <w:rPr>
            <w:rFonts w:ascii="Calibri" w:hAnsi="Calibri"/>
            <w:noProof/>
            <w:sz w:val="22"/>
            <w:szCs w:val="22"/>
            <w:lang w:eastAsia="en-GB"/>
          </w:rPr>
          <w:tab/>
        </w:r>
        <w:r w:rsidR="00C1740F" w:rsidRPr="004B1DEC">
          <w:rPr>
            <w:rStyle w:val="Hyperlink"/>
            <w:noProof/>
          </w:rPr>
          <w:t>Project Management</w:t>
        </w:r>
        <w:r w:rsidR="00C1740F">
          <w:rPr>
            <w:noProof/>
            <w:webHidden/>
          </w:rPr>
          <w:tab/>
        </w:r>
        <w:r w:rsidR="007B2B94">
          <w:rPr>
            <w:noProof/>
            <w:webHidden/>
          </w:rPr>
          <w:fldChar w:fldCharType="begin"/>
        </w:r>
        <w:r w:rsidR="00C1740F">
          <w:rPr>
            <w:noProof/>
            <w:webHidden/>
          </w:rPr>
          <w:instrText xml:space="preserve"> PAGEREF _Toc286306606 \h </w:instrText>
        </w:r>
        <w:r w:rsidR="007B2B94">
          <w:rPr>
            <w:noProof/>
            <w:webHidden/>
          </w:rPr>
        </w:r>
        <w:r w:rsidR="007B2B94">
          <w:rPr>
            <w:noProof/>
            <w:webHidden/>
          </w:rPr>
          <w:fldChar w:fldCharType="separate"/>
        </w:r>
        <w:r w:rsidR="00043719">
          <w:rPr>
            <w:noProof/>
            <w:webHidden/>
          </w:rPr>
          <w:t>14</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07" w:history="1">
        <w:r w:rsidR="00C1740F" w:rsidRPr="004B1DEC">
          <w:rPr>
            <w:rStyle w:val="Hyperlink"/>
            <w:noProof/>
          </w:rPr>
          <w:t>2.3</w:t>
        </w:r>
        <w:r w:rsidR="00C1740F">
          <w:rPr>
            <w:rFonts w:ascii="Calibri" w:hAnsi="Calibri"/>
            <w:noProof/>
            <w:sz w:val="22"/>
            <w:szCs w:val="22"/>
            <w:lang w:eastAsia="en-GB"/>
          </w:rPr>
          <w:tab/>
        </w:r>
        <w:r w:rsidR="00C1740F" w:rsidRPr="004B1DEC">
          <w:rPr>
            <w:rStyle w:val="Hyperlink"/>
            <w:noProof/>
          </w:rPr>
          <w:t>Project Roles</w:t>
        </w:r>
        <w:r w:rsidR="00C1740F">
          <w:rPr>
            <w:noProof/>
            <w:webHidden/>
          </w:rPr>
          <w:tab/>
        </w:r>
        <w:r w:rsidR="007B2B94">
          <w:rPr>
            <w:noProof/>
            <w:webHidden/>
          </w:rPr>
          <w:fldChar w:fldCharType="begin"/>
        </w:r>
        <w:r w:rsidR="00C1740F">
          <w:rPr>
            <w:noProof/>
            <w:webHidden/>
          </w:rPr>
          <w:instrText xml:space="preserve"> PAGEREF _Toc286306607 \h </w:instrText>
        </w:r>
        <w:r w:rsidR="007B2B94">
          <w:rPr>
            <w:noProof/>
            <w:webHidden/>
          </w:rPr>
        </w:r>
        <w:r w:rsidR="007B2B94">
          <w:rPr>
            <w:noProof/>
            <w:webHidden/>
          </w:rPr>
          <w:fldChar w:fldCharType="separate"/>
        </w:r>
        <w:r w:rsidR="00043719">
          <w:rPr>
            <w:noProof/>
            <w:webHidden/>
          </w:rPr>
          <w:t>15</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08" w:history="1">
        <w:r w:rsidR="00C1740F" w:rsidRPr="004B1DEC">
          <w:rPr>
            <w:rStyle w:val="Hyperlink"/>
            <w:noProof/>
          </w:rPr>
          <w:t>2.4</w:t>
        </w:r>
        <w:r w:rsidR="00C1740F">
          <w:rPr>
            <w:rFonts w:ascii="Calibri" w:hAnsi="Calibri"/>
            <w:noProof/>
            <w:sz w:val="22"/>
            <w:szCs w:val="22"/>
            <w:lang w:eastAsia="en-GB"/>
          </w:rPr>
          <w:tab/>
        </w:r>
        <w:r w:rsidR="00C1740F" w:rsidRPr="004B1DEC">
          <w:rPr>
            <w:rStyle w:val="Hyperlink"/>
            <w:noProof/>
          </w:rPr>
          <w:t>Programme Support</w:t>
        </w:r>
        <w:r w:rsidR="00C1740F">
          <w:rPr>
            <w:noProof/>
            <w:webHidden/>
          </w:rPr>
          <w:tab/>
        </w:r>
        <w:r w:rsidR="007B2B94">
          <w:rPr>
            <w:noProof/>
            <w:webHidden/>
          </w:rPr>
          <w:fldChar w:fldCharType="begin"/>
        </w:r>
        <w:r w:rsidR="00C1740F">
          <w:rPr>
            <w:noProof/>
            <w:webHidden/>
          </w:rPr>
          <w:instrText xml:space="preserve"> PAGEREF _Toc286306608 \h </w:instrText>
        </w:r>
        <w:r w:rsidR="007B2B94">
          <w:rPr>
            <w:noProof/>
            <w:webHidden/>
          </w:rPr>
        </w:r>
        <w:r w:rsidR="007B2B94">
          <w:rPr>
            <w:noProof/>
            <w:webHidden/>
          </w:rPr>
          <w:fldChar w:fldCharType="separate"/>
        </w:r>
        <w:r w:rsidR="00043719">
          <w:rPr>
            <w:noProof/>
            <w:webHidden/>
          </w:rPr>
          <w:t>15</w:t>
        </w:r>
        <w:r w:rsidR="007B2B94">
          <w:rPr>
            <w:noProof/>
            <w:webHidden/>
          </w:rPr>
          <w:fldChar w:fldCharType="end"/>
        </w:r>
      </w:hyperlink>
    </w:p>
    <w:p w:rsidR="00C1740F" w:rsidRDefault="00EF1D0F">
      <w:pPr>
        <w:pStyle w:val="TOC1"/>
        <w:tabs>
          <w:tab w:val="left" w:pos="400"/>
        </w:tabs>
        <w:rPr>
          <w:rFonts w:ascii="Calibri" w:hAnsi="Calibri"/>
          <w:noProof/>
          <w:sz w:val="22"/>
          <w:szCs w:val="22"/>
          <w:lang w:eastAsia="en-GB"/>
        </w:rPr>
      </w:pPr>
      <w:hyperlink w:anchor="_Toc286306609" w:history="1">
        <w:r w:rsidR="00C1740F" w:rsidRPr="004B1DEC">
          <w:rPr>
            <w:rStyle w:val="Hyperlink"/>
            <w:noProof/>
          </w:rPr>
          <w:t>3</w:t>
        </w:r>
        <w:r w:rsidR="00C1740F">
          <w:rPr>
            <w:rFonts w:ascii="Calibri" w:hAnsi="Calibri"/>
            <w:noProof/>
            <w:sz w:val="22"/>
            <w:szCs w:val="22"/>
            <w:lang w:eastAsia="en-GB"/>
          </w:rPr>
          <w:tab/>
        </w:r>
        <w:r w:rsidR="00C1740F" w:rsidRPr="004B1DEC">
          <w:rPr>
            <w:rStyle w:val="Hyperlink"/>
            <w:noProof/>
          </w:rPr>
          <w:t>Detailed Project Planning</w:t>
        </w:r>
        <w:r w:rsidR="00C1740F">
          <w:rPr>
            <w:noProof/>
            <w:webHidden/>
          </w:rPr>
          <w:tab/>
        </w:r>
        <w:r w:rsidR="007B2B94">
          <w:rPr>
            <w:noProof/>
            <w:webHidden/>
          </w:rPr>
          <w:fldChar w:fldCharType="begin"/>
        </w:r>
        <w:r w:rsidR="00C1740F">
          <w:rPr>
            <w:noProof/>
            <w:webHidden/>
          </w:rPr>
          <w:instrText xml:space="preserve"> PAGEREF _Toc286306609 \h </w:instrText>
        </w:r>
        <w:r w:rsidR="007B2B94">
          <w:rPr>
            <w:noProof/>
            <w:webHidden/>
          </w:rPr>
        </w:r>
        <w:r w:rsidR="007B2B94">
          <w:rPr>
            <w:noProof/>
            <w:webHidden/>
          </w:rPr>
          <w:fldChar w:fldCharType="separate"/>
        </w:r>
        <w:r w:rsidR="00043719">
          <w:rPr>
            <w:noProof/>
            <w:webHidden/>
          </w:rPr>
          <w:t>16</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10" w:history="1">
        <w:r w:rsidR="00C1740F" w:rsidRPr="004B1DEC">
          <w:rPr>
            <w:rStyle w:val="Hyperlink"/>
            <w:noProof/>
          </w:rPr>
          <w:t>3.1</w:t>
        </w:r>
        <w:r w:rsidR="00C1740F">
          <w:rPr>
            <w:rFonts w:ascii="Calibri" w:hAnsi="Calibri"/>
            <w:noProof/>
            <w:sz w:val="22"/>
            <w:szCs w:val="22"/>
            <w:lang w:eastAsia="en-GB"/>
          </w:rPr>
          <w:tab/>
        </w:r>
        <w:r w:rsidR="00C1740F" w:rsidRPr="004B1DEC">
          <w:rPr>
            <w:rStyle w:val="Hyperlink"/>
            <w:noProof/>
          </w:rPr>
          <w:t>Evaluation Plan</w:t>
        </w:r>
        <w:r w:rsidR="00C1740F">
          <w:rPr>
            <w:noProof/>
            <w:webHidden/>
          </w:rPr>
          <w:tab/>
        </w:r>
        <w:r w:rsidR="007B2B94">
          <w:rPr>
            <w:noProof/>
            <w:webHidden/>
          </w:rPr>
          <w:fldChar w:fldCharType="begin"/>
        </w:r>
        <w:r w:rsidR="00C1740F">
          <w:rPr>
            <w:noProof/>
            <w:webHidden/>
          </w:rPr>
          <w:instrText xml:space="preserve"> PAGEREF _Toc286306610 \h </w:instrText>
        </w:r>
        <w:r w:rsidR="007B2B94">
          <w:rPr>
            <w:noProof/>
            <w:webHidden/>
          </w:rPr>
        </w:r>
        <w:r w:rsidR="007B2B94">
          <w:rPr>
            <w:noProof/>
            <w:webHidden/>
          </w:rPr>
          <w:fldChar w:fldCharType="separate"/>
        </w:r>
        <w:r w:rsidR="00043719">
          <w:rPr>
            <w:noProof/>
            <w:webHidden/>
          </w:rPr>
          <w:t>16</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11" w:history="1">
        <w:r w:rsidR="00C1740F" w:rsidRPr="004B1DEC">
          <w:rPr>
            <w:rStyle w:val="Hyperlink"/>
            <w:noProof/>
          </w:rPr>
          <w:t>3.2</w:t>
        </w:r>
        <w:r w:rsidR="00C1740F">
          <w:rPr>
            <w:rFonts w:ascii="Calibri" w:hAnsi="Calibri"/>
            <w:noProof/>
            <w:sz w:val="22"/>
            <w:szCs w:val="22"/>
            <w:lang w:eastAsia="en-GB"/>
          </w:rPr>
          <w:tab/>
        </w:r>
        <w:r w:rsidR="00C1740F" w:rsidRPr="004B1DEC">
          <w:rPr>
            <w:rStyle w:val="Hyperlink"/>
            <w:noProof/>
          </w:rPr>
          <w:t>Quality Assurance</w:t>
        </w:r>
        <w:r w:rsidR="00C1740F">
          <w:rPr>
            <w:noProof/>
            <w:webHidden/>
          </w:rPr>
          <w:tab/>
        </w:r>
        <w:r w:rsidR="007B2B94">
          <w:rPr>
            <w:noProof/>
            <w:webHidden/>
          </w:rPr>
          <w:fldChar w:fldCharType="begin"/>
        </w:r>
        <w:r w:rsidR="00C1740F">
          <w:rPr>
            <w:noProof/>
            <w:webHidden/>
          </w:rPr>
          <w:instrText xml:space="preserve"> PAGEREF _Toc286306611 \h </w:instrText>
        </w:r>
        <w:r w:rsidR="007B2B94">
          <w:rPr>
            <w:noProof/>
            <w:webHidden/>
          </w:rPr>
        </w:r>
        <w:r w:rsidR="007B2B94">
          <w:rPr>
            <w:noProof/>
            <w:webHidden/>
          </w:rPr>
          <w:fldChar w:fldCharType="separate"/>
        </w:r>
        <w:r w:rsidR="00043719">
          <w:rPr>
            <w:noProof/>
            <w:webHidden/>
          </w:rPr>
          <w:t>18</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12" w:history="1">
        <w:r w:rsidR="00C1740F" w:rsidRPr="004B1DEC">
          <w:rPr>
            <w:rStyle w:val="Hyperlink"/>
            <w:noProof/>
          </w:rPr>
          <w:t>3.3</w:t>
        </w:r>
        <w:r w:rsidR="00C1740F">
          <w:rPr>
            <w:rFonts w:ascii="Calibri" w:hAnsi="Calibri"/>
            <w:noProof/>
            <w:sz w:val="22"/>
            <w:szCs w:val="22"/>
            <w:lang w:eastAsia="en-GB"/>
          </w:rPr>
          <w:tab/>
        </w:r>
        <w:r w:rsidR="00C1740F" w:rsidRPr="004B1DEC">
          <w:rPr>
            <w:rStyle w:val="Hyperlink"/>
            <w:noProof/>
          </w:rPr>
          <w:t>Dissemination Plan</w:t>
        </w:r>
        <w:r w:rsidR="00C1740F">
          <w:rPr>
            <w:noProof/>
            <w:webHidden/>
          </w:rPr>
          <w:tab/>
        </w:r>
        <w:r w:rsidR="007B2B94">
          <w:rPr>
            <w:noProof/>
            <w:webHidden/>
          </w:rPr>
          <w:fldChar w:fldCharType="begin"/>
        </w:r>
        <w:r w:rsidR="00C1740F">
          <w:rPr>
            <w:noProof/>
            <w:webHidden/>
          </w:rPr>
          <w:instrText xml:space="preserve"> PAGEREF _Toc286306612 \h </w:instrText>
        </w:r>
        <w:r w:rsidR="007B2B94">
          <w:rPr>
            <w:noProof/>
            <w:webHidden/>
          </w:rPr>
        </w:r>
        <w:r w:rsidR="007B2B94">
          <w:rPr>
            <w:noProof/>
            <w:webHidden/>
          </w:rPr>
          <w:fldChar w:fldCharType="separate"/>
        </w:r>
        <w:r w:rsidR="00043719">
          <w:rPr>
            <w:noProof/>
            <w:webHidden/>
          </w:rPr>
          <w:t>21</w:t>
        </w:r>
        <w:r w:rsidR="007B2B94">
          <w:rPr>
            <w:noProof/>
            <w:webHidden/>
          </w:rPr>
          <w:fldChar w:fldCharType="end"/>
        </w:r>
      </w:hyperlink>
    </w:p>
    <w:p w:rsidR="00C1740F" w:rsidRDefault="00EF1D0F">
      <w:pPr>
        <w:pStyle w:val="TOC2"/>
        <w:tabs>
          <w:tab w:val="left" w:pos="880"/>
          <w:tab w:val="right" w:leader="dot" w:pos="9019"/>
        </w:tabs>
        <w:rPr>
          <w:rFonts w:ascii="Calibri" w:hAnsi="Calibri"/>
          <w:noProof/>
          <w:sz w:val="22"/>
          <w:szCs w:val="22"/>
          <w:lang w:eastAsia="en-GB"/>
        </w:rPr>
      </w:pPr>
      <w:hyperlink w:anchor="_Toc286306613" w:history="1">
        <w:r w:rsidR="00C1740F" w:rsidRPr="004B1DEC">
          <w:rPr>
            <w:rStyle w:val="Hyperlink"/>
            <w:noProof/>
          </w:rPr>
          <w:t>3.4</w:t>
        </w:r>
        <w:r w:rsidR="00C1740F">
          <w:rPr>
            <w:rFonts w:ascii="Calibri" w:hAnsi="Calibri"/>
            <w:noProof/>
            <w:sz w:val="22"/>
            <w:szCs w:val="22"/>
            <w:lang w:eastAsia="en-GB"/>
          </w:rPr>
          <w:tab/>
        </w:r>
        <w:r w:rsidR="00C1740F" w:rsidRPr="004B1DEC">
          <w:rPr>
            <w:rStyle w:val="Hyperlink"/>
            <w:noProof/>
          </w:rPr>
          <w:t>Exit and Embedding Plans</w:t>
        </w:r>
        <w:r w:rsidR="00C1740F">
          <w:rPr>
            <w:noProof/>
            <w:webHidden/>
          </w:rPr>
          <w:tab/>
        </w:r>
        <w:r w:rsidR="007B2B94">
          <w:rPr>
            <w:noProof/>
            <w:webHidden/>
          </w:rPr>
          <w:fldChar w:fldCharType="begin"/>
        </w:r>
        <w:r w:rsidR="00C1740F">
          <w:rPr>
            <w:noProof/>
            <w:webHidden/>
          </w:rPr>
          <w:instrText xml:space="preserve"> PAGEREF _Toc286306613 \h </w:instrText>
        </w:r>
        <w:r w:rsidR="007B2B94">
          <w:rPr>
            <w:noProof/>
            <w:webHidden/>
          </w:rPr>
        </w:r>
        <w:r w:rsidR="007B2B94">
          <w:rPr>
            <w:noProof/>
            <w:webHidden/>
          </w:rPr>
          <w:fldChar w:fldCharType="separate"/>
        </w:r>
        <w:r w:rsidR="00043719">
          <w:rPr>
            <w:noProof/>
            <w:webHidden/>
          </w:rPr>
          <w:t>23</w:t>
        </w:r>
        <w:r w:rsidR="007B2B94">
          <w:rPr>
            <w:noProof/>
            <w:webHidden/>
          </w:rPr>
          <w:fldChar w:fldCharType="end"/>
        </w:r>
      </w:hyperlink>
    </w:p>
    <w:p w:rsidR="00C1740F" w:rsidRDefault="00EF1D0F">
      <w:pPr>
        <w:pStyle w:val="TOC2"/>
        <w:tabs>
          <w:tab w:val="left" w:pos="880"/>
          <w:tab w:val="right" w:leader="dot" w:pos="9019"/>
        </w:tabs>
        <w:rPr>
          <w:noProof/>
        </w:rPr>
      </w:pPr>
      <w:hyperlink w:anchor="_Toc286306614" w:history="1">
        <w:r w:rsidR="00C1740F" w:rsidRPr="004B1DEC">
          <w:rPr>
            <w:rStyle w:val="Hyperlink"/>
            <w:noProof/>
          </w:rPr>
          <w:t>3.5</w:t>
        </w:r>
        <w:r w:rsidR="00C1740F">
          <w:rPr>
            <w:rFonts w:ascii="Calibri" w:hAnsi="Calibri"/>
            <w:noProof/>
            <w:sz w:val="22"/>
            <w:szCs w:val="22"/>
            <w:lang w:eastAsia="en-GB"/>
          </w:rPr>
          <w:tab/>
        </w:r>
        <w:r w:rsidR="00C1740F" w:rsidRPr="004B1DEC">
          <w:rPr>
            <w:rStyle w:val="Hyperlink"/>
            <w:noProof/>
          </w:rPr>
          <w:t>Sustainability Plans</w:t>
        </w:r>
        <w:r w:rsidR="00C1740F">
          <w:rPr>
            <w:noProof/>
            <w:webHidden/>
          </w:rPr>
          <w:tab/>
        </w:r>
        <w:r w:rsidR="007B2B94">
          <w:rPr>
            <w:noProof/>
            <w:webHidden/>
          </w:rPr>
          <w:fldChar w:fldCharType="begin"/>
        </w:r>
        <w:r w:rsidR="00C1740F">
          <w:rPr>
            <w:noProof/>
            <w:webHidden/>
          </w:rPr>
          <w:instrText xml:space="preserve"> PAGEREF _Toc286306614 \h </w:instrText>
        </w:r>
        <w:r w:rsidR="007B2B94">
          <w:rPr>
            <w:noProof/>
            <w:webHidden/>
          </w:rPr>
        </w:r>
        <w:r w:rsidR="007B2B94">
          <w:rPr>
            <w:noProof/>
            <w:webHidden/>
          </w:rPr>
          <w:fldChar w:fldCharType="separate"/>
        </w:r>
        <w:r w:rsidR="00043719">
          <w:rPr>
            <w:noProof/>
            <w:webHidden/>
          </w:rPr>
          <w:t>24</w:t>
        </w:r>
        <w:r w:rsidR="007B2B94">
          <w:rPr>
            <w:noProof/>
            <w:webHidden/>
          </w:rPr>
          <w:fldChar w:fldCharType="end"/>
        </w:r>
      </w:hyperlink>
    </w:p>
    <w:p w:rsidR="00867040" w:rsidRDefault="00EF1D0F" w:rsidP="00867040">
      <w:pPr>
        <w:pStyle w:val="TOC1"/>
        <w:tabs>
          <w:tab w:val="left" w:pos="400"/>
        </w:tabs>
        <w:rPr>
          <w:rFonts w:ascii="Calibri" w:hAnsi="Calibri"/>
          <w:noProof/>
          <w:sz w:val="22"/>
          <w:szCs w:val="22"/>
          <w:lang w:eastAsia="en-GB"/>
        </w:rPr>
      </w:pPr>
      <w:hyperlink w:anchor="_Toc286306609" w:history="1">
        <w:r w:rsidR="00867040">
          <w:rPr>
            <w:rStyle w:val="Hyperlink"/>
            <w:noProof/>
          </w:rPr>
          <w:t>4</w:t>
        </w:r>
        <w:r w:rsidR="00867040">
          <w:rPr>
            <w:rFonts w:ascii="Calibri" w:hAnsi="Calibri"/>
            <w:noProof/>
            <w:sz w:val="22"/>
            <w:szCs w:val="22"/>
            <w:lang w:eastAsia="en-GB"/>
          </w:rPr>
          <w:tab/>
        </w:r>
        <w:r w:rsidR="00867040">
          <w:rPr>
            <w:rStyle w:val="Hyperlink"/>
            <w:noProof/>
          </w:rPr>
          <w:t>References</w:t>
        </w:r>
        <w:r w:rsidR="00867040">
          <w:rPr>
            <w:noProof/>
            <w:webHidden/>
          </w:rPr>
          <w:tab/>
          <w:t>24</w:t>
        </w:r>
      </w:hyperlink>
    </w:p>
    <w:p w:rsidR="00C1740F" w:rsidRDefault="00EF1D0F">
      <w:pPr>
        <w:pStyle w:val="TOC1"/>
        <w:rPr>
          <w:rFonts w:ascii="Calibri" w:hAnsi="Calibri"/>
          <w:noProof/>
          <w:sz w:val="22"/>
          <w:szCs w:val="22"/>
          <w:lang w:eastAsia="en-GB"/>
        </w:rPr>
      </w:pPr>
      <w:hyperlink w:anchor="_Toc286306615" w:history="1">
        <w:r w:rsidR="00C1740F" w:rsidRPr="004B1DEC">
          <w:rPr>
            <w:rStyle w:val="Hyperlink"/>
            <w:noProof/>
          </w:rPr>
          <w:t>Appendices</w:t>
        </w:r>
        <w:r w:rsidR="00C1740F">
          <w:rPr>
            <w:noProof/>
            <w:webHidden/>
          </w:rPr>
          <w:tab/>
        </w:r>
        <w:r w:rsidR="007B2B94">
          <w:rPr>
            <w:noProof/>
            <w:webHidden/>
          </w:rPr>
          <w:fldChar w:fldCharType="begin"/>
        </w:r>
        <w:r w:rsidR="00C1740F">
          <w:rPr>
            <w:noProof/>
            <w:webHidden/>
          </w:rPr>
          <w:instrText xml:space="preserve"> PAGEREF _Toc286306615 \h </w:instrText>
        </w:r>
        <w:r w:rsidR="007B2B94">
          <w:rPr>
            <w:noProof/>
            <w:webHidden/>
          </w:rPr>
        </w:r>
        <w:r w:rsidR="007B2B94">
          <w:rPr>
            <w:noProof/>
            <w:webHidden/>
          </w:rPr>
          <w:fldChar w:fldCharType="separate"/>
        </w:r>
        <w:r w:rsidR="00043719">
          <w:rPr>
            <w:noProof/>
            <w:webHidden/>
          </w:rPr>
          <w:t>24</w:t>
        </w:r>
        <w:r w:rsidR="007B2B94">
          <w:rPr>
            <w:noProof/>
            <w:webHidden/>
          </w:rPr>
          <w:fldChar w:fldCharType="end"/>
        </w:r>
      </w:hyperlink>
    </w:p>
    <w:p w:rsidR="00C1740F" w:rsidRDefault="00EF1D0F">
      <w:pPr>
        <w:pStyle w:val="TOC2"/>
        <w:tabs>
          <w:tab w:val="right" w:leader="dot" w:pos="9019"/>
        </w:tabs>
        <w:rPr>
          <w:rFonts w:ascii="Calibri" w:hAnsi="Calibri"/>
          <w:noProof/>
          <w:sz w:val="22"/>
          <w:szCs w:val="22"/>
          <w:lang w:eastAsia="en-GB"/>
        </w:rPr>
      </w:pPr>
      <w:hyperlink w:anchor="_Toc286306616" w:history="1">
        <w:r w:rsidR="00C1740F" w:rsidRPr="004B1DEC">
          <w:rPr>
            <w:rStyle w:val="Hyperlink"/>
            <w:noProof/>
          </w:rPr>
          <w:t>Appendix A. Project Budget</w:t>
        </w:r>
        <w:r w:rsidR="00C1740F">
          <w:rPr>
            <w:noProof/>
            <w:webHidden/>
          </w:rPr>
          <w:tab/>
        </w:r>
        <w:r w:rsidR="007B2B94">
          <w:rPr>
            <w:noProof/>
            <w:webHidden/>
          </w:rPr>
          <w:fldChar w:fldCharType="begin"/>
        </w:r>
        <w:r w:rsidR="00C1740F">
          <w:rPr>
            <w:noProof/>
            <w:webHidden/>
          </w:rPr>
          <w:instrText xml:space="preserve"> PAGEREF _Toc286306616 \h </w:instrText>
        </w:r>
        <w:r w:rsidR="007B2B94">
          <w:rPr>
            <w:noProof/>
            <w:webHidden/>
          </w:rPr>
        </w:r>
        <w:r w:rsidR="007B2B94">
          <w:rPr>
            <w:noProof/>
            <w:webHidden/>
          </w:rPr>
          <w:fldChar w:fldCharType="separate"/>
        </w:r>
        <w:r w:rsidR="00043719">
          <w:rPr>
            <w:noProof/>
            <w:webHidden/>
          </w:rPr>
          <w:t>24</w:t>
        </w:r>
        <w:r w:rsidR="007B2B94">
          <w:rPr>
            <w:noProof/>
            <w:webHidden/>
          </w:rPr>
          <w:fldChar w:fldCharType="end"/>
        </w:r>
      </w:hyperlink>
    </w:p>
    <w:p w:rsidR="00C1740F" w:rsidRDefault="00EF1D0F">
      <w:pPr>
        <w:pStyle w:val="TOC2"/>
        <w:tabs>
          <w:tab w:val="right" w:leader="dot" w:pos="9019"/>
        </w:tabs>
        <w:rPr>
          <w:rFonts w:ascii="Calibri" w:hAnsi="Calibri"/>
          <w:noProof/>
          <w:sz w:val="22"/>
          <w:szCs w:val="22"/>
          <w:lang w:eastAsia="en-GB"/>
        </w:rPr>
      </w:pPr>
      <w:hyperlink w:anchor="_Toc286306617" w:history="1">
        <w:r w:rsidR="00C1740F" w:rsidRPr="004B1DEC">
          <w:rPr>
            <w:rStyle w:val="Hyperlink"/>
            <w:noProof/>
          </w:rPr>
          <w:t>Appendix B. Workpackages</w:t>
        </w:r>
        <w:r w:rsidR="00C1740F">
          <w:rPr>
            <w:noProof/>
            <w:webHidden/>
          </w:rPr>
          <w:tab/>
        </w:r>
        <w:r w:rsidR="007B2B94">
          <w:rPr>
            <w:noProof/>
            <w:webHidden/>
          </w:rPr>
          <w:fldChar w:fldCharType="begin"/>
        </w:r>
        <w:r w:rsidR="00C1740F">
          <w:rPr>
            <w:noProof/>
            <w:webHidden/>
          </w:rPr>
          <w:instrText xml:space="preserve"> PAGEREF _Toc286306617 \h </w:instrText>
        </w:r>
        <w:r w:rsidR="007B2B94">
          <w:rPr>
            <w:noProof/>
            <w:webHidden/>
          </w:rPr>
        </w:r>
        <w:r w:rsidR="007B2B94">
          <w:rPr>
            <w:noProof/>
            <w:webHidden/>
          </w:rPr>
          <w:fldChar w:fldCharType="separate"/>
        </w:r>
        <w:r w:rsidR="00043719">
          <w:rPr>
            <w:noProof/>
            <w:webHidden/>
          </w:rPr>
          <w:t>24</w:t>
        </w:r>
        <w:r w:rsidR="007B2B94">
          <w:rPr>
            <w:noProof/>
            <w:webHidden/>
          </w:rPr>
          <w:fldChar w:fldCharType="end"/>
        </w:r>
      </w:hyperlink>
    </w:p>
    <w:p w:rsidR="00460A2C" w:rsidRDefault="007B2B94">
      <w:r>
        <w:fldChar w:fldCharType="end"/>
      </w:r>
    </w:p>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460A2C"/>
    <w:p w:rsidR="00460A2C" w:rsidRDefault="00220993" w:rsidP="000929BF">
      <w:r>
        <w:br w:type="page"/>
      </w:r>
      <w:bookmarkStart w:id="1" w:name="_Toc286306590"/>
      <w:bookmarkStart w:id="2" w:name="_Toc274739764"/>
      <w:r w:rsidR="000929BF">
        <w:lastRenderedPageBreak/>
        <w:t xml:space="preserve"> </w:t>
      </w:r>
      <w:r w:rsidR="00460A2C">
        <w:t>Project Overview</w:t>
      </w:r>
      <w:bookmarkEnd w:id="1"/>
    </w:p>
    <w:p w:rsidR="00460A2C" w:rsidRDefault="00460A2C">
      <w:pPr>
        <w:pStyle w:val="Heading2"/>
      </w:pPr>
      <w:bookmarkStart w:id="3" w:name="_Toc286306591"/>
      <w:r>
        <w:t>1.1</w:t>
      </w:r>
      <w:r>
        <w:tab/>
        <w:t>Project</w:t>
      </w:r>
      <w:bookmarkEnd w:id="2"/>
      <w:r>
        <w:t xml:space="preserve"> Summary</w:t>
      </w:r>
      <w:bookmarkEnd w:id="3"/>
    </w:p>
    <w:p w:rsidR="00AA3BBE" w:rsidRPr="004A439C" w:rsidRDefault="00AA3BBE" w:rsidP="00AA3BBE">
      <w:pPr>
        <w:pStyle w:val="NormalWeb"/>
        <w:rPr>
          <w:rFonts w:ascii="Arial" w:hAnsi="Arial" w:cs="Arial"/>
          <w:sz w:val="20"/>
          <w:szCs w:val="20"/>
        </w:rPr>
      </w:pPr>
      <w:bookmarkStart w:id="4" w:name="_Toc274739765"/>
      <w:r w:rsidRPr="004A439C">
        <w:rPr>
          <w:rFonts w:ascii="Arial" w:hAnsi="Arial" w:cs="Arial"/>
          <w:sz w:val="20"/>
          <w:szCs w:val="20"/>
        </w:rPr>
        <w:t>Since 2005, the National Student Survey (NSS) has exposed Assessment and Feedback as the lowest rated aspect of the student learning experience within Queen’s.  Improving this has been a University priority given its impact on student learning. Queen’s own First and Second Year Experience Surveys (introduced in 2007 and 2008) confirm that the problem exists at all levels.  </w:t>
      </w:r>
    </w:p>
    <w:p w:rsidR="00AA3BBE" w:rsidRPr="004A439C" w:rsidRDefault="00AA3BBE" w:rsidP="00AA3BBE">
      <w:pPr>
        <w:pStyle w:val="NormalWeb"/>
        <w:rPr>
          <w:rFonts w:ascii="Arial" w:hAnsi="Arial" w:cs="Arial"/>
          <w:sz w:val="20"/>
          <w:szCs w:val="20"/>
        </w:rPr>
      </w:pPr>
      <w:r w:rsidRPr="004A439C">
        <w:rPr>
          <w:rFonts w:ascii="Arial" w:hAnsi="Arial" w:cs="Arial"/>
          <w:sz w:val="20"/>
          <w:szCs w:val="20"/>
        </w:rPr>
        <w:t>Queen’s sought to address the challenge of assessment and feedback through a Higher Education Academy Enhancement Academy project. Five School-based projects developed practical solutions to enhancing practice. Bespoke online resources based on the Re-engineering Assessment Practices project (REAP) principles of good practice were developed which include exemplars from within the University. This was accompanied by an institution-wide feedback campaign led by the Students’ Union to enhance student understanding and use of feedback. Whilst institutionally there has been some improvement in NSS scores over the last two years from 3.4 to 3.6 in 2011 it is not consistent across all subject areas.  Indeed, in some areas it has either deteriorated or remained low. Barriers to change in assessment practices include concerns about work-load and losing personal contact with students.  </w:t>
      </w:r>
    </w:p>
    <w:p w:rsidR="00460A2C" w:rsidRPr="000929BF" w:rsidRDefault="00AA3BBE" w:rsidP="000929BF">
      <w:pPr>
        <w:pStyle w:val="NormalWeb"/>
        <w:rPr>
          <w:rFonts w:ascii="Arial" w:hAnsi="Arial" w:cs="Arial"/>
          <w:sz w:val="20"/>
          <w:szCs w:val="20"/>
        </w:rPr>
      </w:pPr>
      <w:proofErr w:type="gramStart"/>
      <w:r w:rsidRPr="004A439C">
        <w:rPr>
          <w:rFonts w:ascii="Arial" w:hAnsi="Arial" w:cs="Arial"/>
          <w:sz w:val="20"/>
          <w:szCs w:val="20"/>
        </w:rPr>
        <w:t>e-AFFECT</w:t>
      </w:r>
      <w:proofErr w:type="gramEnd"/>
      <w:r w:rsidRPr="004A439C">
        <w:rPr>
          <w:rFonts w:ascii="Arial" w:hAnsi="Arial" w:cs="Arial"/>
          <w:sz w:val="20"/>
          <w:szCs w:val="20"/>
        </w:rPr>
        <w:t xml:space="preserve"> aims to build upon existing good practice and drive strategic change with respect to assessment and feedback at Queen’s. The project seeks to change processes and practices in Schools to improve the student experience of early formative feedback.  In particular, it will focus on timeliness of feedback, the quality of feedback, developing a dialogue between staff and students on feedback and the requirement to match student needs with staff workloads as well as engender greater student engagement with the feedback provided. This will be done by identifying opportunities to promote new behaviours in assessment and feedback supported by the use of appropriate tools. A flexible and responsive approach to variable needs will allow a choice of technologies that may be adopted to support institution-wide change in assessment and</w:t>
      </w:r>
      <w:r w:rsidR="000929BF">
        <w:rPr>
          <w:rFonts w:ascii="Arial" w:hAnsi="Arial" w:cs="Arial"/>
          <w:sz w:val="20"/>
          <w:szCs w:val="20"/>
        </w:rPr>
        <w:t xml:space="preserve"> feedback process and practice.</w:t>
      </w:r>
    </w:p>
    <w:p w:rsidR="00A27518" w:rsidRDefault="00A27518" w:rsidP="005710C0">
      <w:pPr>
        <w:pStyle w:val="Heading2"/>
        <w:numPr>
          <w:ilvl w:val="1"/>
          <w:numId w:val="6"/>
        </w:numPr>
      </w:pPr>
      <w:bookmarkStart w:id="5" w:name="_Toc286306592"/>
      <w:bookmarkStart w:id="6" w:name="_Toc274739767"/>
      <w:bookmarkEnd w:id="4"/>
      <w:r>
        <w:t>Objectives</w:t>
      </w:r>
      <w:bookmarkEnd w:id="5"/>
    </w:p>
    <w:p w:rsidR="00123C21" w:rsidRPr="007C2D6C" w:rsidRDefault="00123C21" w:rsidP="00123C21">
      <w:pPr>
        <w:pStyle w:val="Default"/>
        <w:rPr>
          <w:sz w:val="20"/>
          <w:szCs w:val="20"/>
        </w:rPr>
      </w:pPr>
      <w:r w:rsidRPr="007C2D6C">
        <w:rPr>
          <w:sz w:val="20"/>
          <w:szCs w:val="20"/>
        </w:rPr>
        <w:t xml:space="preserve">The aim of the project is to transform staff and student experience of assessment and feedback across </w:t>
      </w:r>
      <w:r w:rsidR="009A0D35">
        <w:rPr>
          <w:sz w:val="20"/>
          <w:szCs w:val="20"/>
        </w:rPr>
        <w:t>Queen’s</w:t>
      </w:r>
      <w:r w:rsidRPr="007C2D6C">
        <w:rPr>
          <w:sz w:val="20"/>
          <w:szCs w:val="20"/>
        </w:rPr>
        <w:t xml:space="preserve"> University through the effective use of technology. </w:t>
      </w:r>
      <w:r w:rsidR="002E7F17">
        <w:rPr>
          <w:sz w:val="20"/>
          <w:szCs w:val="20"/>
        </w:rPr>
        <w:t xml:space="preserve"> All Schools will be offered the opportunity to engage with and begin to implement change in their practice by August 2014.  </w:t>
      </w:r>
      <w:r w:rsidRPr="007C2D6C">
        <w:rPr>
          <w:sz w:val="20"/>
          <w:szCs w:val="20"/>
        </w:rPr>
        <w:t>Specific objectives</w:t>
      </w:r>
      <w:r w:rsidR="00774C87">
        <w:rPr>
          <w:sz w:val="20"/>
          <w:szCs w:val="20"/>
        </w:rPr>
        <w:t xml:space="preserve"> for this 3 year period </w:t>
      </w:r>
      <w:r w:rsidRPr="007C2D6C">
        <w:rPr>
          <w:sz w:val="20"/>
          <w:szCs w:val="20"/>
        </w:rPr>
        <w:t xml:space="preserve">include: </w:t>
      </w:r>
    </w:p>
    <w:p w:rsidR="00123C21" w:rsidRPr="007C2D6C" w:rsidRDefault="00774C87" w:rsidP="005710C0">
      <w:pPr>
        <w:pStyle w:val="Default"/>
        <w:numPr>
          <w:ilvl w:val="0"/>
          <w:numId w:val="8"/>
        </w:numPr>
        <w:spacing w:after="31"/>
        <w:rPr>
          <w:sz w:val="20"/>
          <w:szCs w:val="20"/>
        </w:rPr>
      </w:pPr>
      <w:r>
        <w:rPr>
          <w:sz w:val="20"/>
          <w:szCs w:val="20"/>
        </w:rPr>
        <w:t>To identify effective</w:t>
      </w:r>
      <w:r w:rsidR="00123C21" w:rsidRPr="007C2D6C">
        <w:rPr>
          <w:sz w:val="20"/>
          <w:szCs w:val="20"/>
        </w:rPr>
        <w:t xml:space="preserve"> </w:t>
      </w:r>
      <w:r>
        <w:rPr>
          <w:sz w:val="20"/>
          <w:szCs w:val="20"/>
        </w:rPr>
        <w:t xml:space="preserve">and efficient </w:t>
      </w:r>
      <w:r w:rsidR="00123C21" w:rsidRPr="007C2D6C">
        <w:rPr>
          <w:sz w:val="20"/>
          <w:szCs w:val="20"/>
        </w:rPr>
        <w:t xml:space="preserve">practices in assessment and feedback </w:t>
      </w:r>
      <w:r>
        <w:rPr>
          <w:sz w:val="20"/>
          <w:szCs w:val="20"/>
        </w:rPr>
        <w:t xml:space="preserve">for learning </w:t>
      </w:r>
      <w:r w:rsidR="00123C21" w:rsidRPr="007C2D6C">
        <w:rPr>
          <w:sz w:val="20"/>
          <w:szCs w:val="20"/>
        </w:rPr>
        <w:t xml:space="preserve">across the Institution, with a particular emphasis on the role of technology in enhancing </w:t>
      </w:r>
      <w:r w:rsidR="0081693F">
        <w:rPr>
          <w:sz w:val="20"/>
          <w:szCs w:val="20"/>
        </w:rPr>
        <w:t>these</w:t>
      </w:r>
      <w:r w:rsidR="00123C21" w:rsidRPr="007C2D6C">
        <w:rPr>
          <w:sz w:val="20"/>
          <w:szCs w:val="20"/>
        </w:rPr>
        <w:t xml:space="preserve">; </w:t>
      </w:r>
    </w:p>
    <w:p w:rsidR="00123C21" w:rsidRPr="007C2D6C" w:rsidRDefault="003B3D1D" w:rsidP="005710C0">
      <w:pPr>
        <w:pStyle w:val="Default"/>
        <w:numPr>
          <w:ilvl w:val="0"/>
          <w:numId w:val="8"/>
        </w:numPr>
        <w:spacing w:after="31"/>
        <w:rPr>
          <w:sz w:val="20"/>
          <w:szCs w:val="20"/>
        </w:rPr>
      </w:pPr>
      <w:r>
        <w:rPr>
          <w:sz w:val="20"/>
          <w:szCs w:val="20"/>
        </w:rPr>
        <w:t xml:space="preserve">To critically examine </w:t>
      </w:r>
      <w:r w:rsidR="00123C21" w:rsidRPr="007C2D6C">
        <w:rPr>
          <w:sz w:val="20"/>
          <w:szCs w:val="20"/>
        </w:rPr>
        <w:t>student and staff perceptions of assessment and feedback, in particular, learner approaches to using feedback to enhance learning, and the role of technology to enhance students</w:t>
      </w:r>
      <w:r w:rsidR="009A0D35">
        <w:rPr>
          <w:rFonts w:ascii="MS Mincho" w:eastAsia="MS Mincho" w:hAnsi="MS Mincho" w:cs="MS Mincho"/>
          <w:sz w:val="20"/>
          <w:szCs w:val="20"/>
        </w:rPr>
        <w:t>’</w:t>
      </w:r>
      <w:r w:rsidR="00123C21" w:rsidRPr="007C2D6C">
        <w:rPr>
          <w:sz w:val="20"/>
          <w:szCs w:val="20"/>
        </w:rPr>
        <w:t xml:space="preserve"> understanding and use of </w:t>
      </w:r>
      <w:r>
        <w:rPr>
          <w:sz w:val="20"/>
          <w:szCs w:val="20"/>
        </w:rPr>
        <w:t xml:space="preserve">assessment and </w:t>
      </w:r>
      <w:r w:rsidR="00123C21" w:rsidRPr="007C2D6C">
        <w:rPr>
          <w:sz w:val="20"/>
          <w:szCs w:val="20"/>
        </w:rPr>
        <w:t>feedback</w:t>
      </w:r>
      <w:r>
        <w:rPr>
          <w:sz w:val="20"/>
          <w:szCs w:val="20"/>
        </w:rPr>
        <w:t xml:space="preserve"> for learning</w:t>
      </w:r>
      <w:r w:rsidR="00123C21" w:rsidRPr="007C2D6C">
        <w:rPr>
          <w:sz w:val="20"/>
          <w:szCs w:val="20"/>
        </w:rPr>
        <w:t xml:space="preserve">; </w:t>
      </w:r>
    </w:p>
    <w:p w:rsidR="00A72A30" w:rsidRDefault="003B3D1D" w:rsidP="005710C0">
      <w:pPr>
        <w:pStyle w:val="Default"/>
        <w:numPr>
          <w:ilvl w:val="0"/>
          <w:numId w:val="8"/>
        </w:numPr>
        <w:rPr>
          <w:sz w:val="20"/>
          <w:szCs w:val="20"/>
        </w:rPr>
      </w:pPr>
      <w:r>
        <w:rPr>
          <w:sz w:val="20"/>
          <w:szCs w:val="20"/>
        </w:rPr>
        <w:t>To develop</w:t>
      </w:r>
      <w:r w:rsidR="00057296">
        <w:rPr>
          <w:sz w:val="20"/>
          <w:szCs w:val="20"/>
        </w:rPr>
        <w:t xml:space="preserve"> an institution-wide </w:t>
      </w:r>
      <w:r w:rsidR="00123C21" w:rsidRPr="007C2D6C">
        <w:rPr>
          <w:sz w:val="20"/>
          <w:szCs w:val="20"/>
        </w:rPr>
        <w:t xml:space="preserve">framework to drive strategic change with respect to assessment and feedback </w:t>
      </w:r>
      <w:r>
        <w:rPr>
          <w:sz w:val="20"/>
          <w:szCs w:val="20"/>
        </w:rPr>
        <w:t xml:space="preserve">for learning </w:t>
      </w:r>
      <w:r w:rsidR="00123C21" w:rsidRPr="007C2D6C">
        <w:rPr>
          <w:sz w:val="20"/>
          <w:szCs w:val="20"/>
        </w:rPr>
        <w:t>utilising relevant technology</w:t>
      </w:r>
      <w:r w:rsidR="00A72A30">
        <w:rPr>
          <w:sz w:val="20"/>
          <w:szCs w:val="20"/>
        </w:rPr>
        <w:t xml:space="preserve">; </w:t>
      </w:r>
    </w:p>
    <w:p w:rsidR="00A72A30" w:rsidRPr="009B3207" w:rsidRDefault="005B7041" w:rsidP="009B3207">
      <w:pPr>
        <w:pStyle w:val="Default"/>
        <w:numPr>
          <w:ilvl w:val="0"/>
          <w:numId w:val="8"/>
        </w:numPr>
        <w:rPr>
          <w:sz w:val="20"/>
          <w:szCs w:val="20"/>
        </w:rPr>
      </w:pPr>
      <w:r>
        <w:rPr>
          <w:sz w:val="20"/>
          <w:szCs w:val="20"/>
        </w:rPr>
        <w:t>To build capacity in use of assessment and feedback technologies</w:t>
      </w:r>
    </w:p>
    <w:p w:rsidR="00A72A30" w:rsidRPr="009B3207" w:rsidRDefault="00A72A30" w:rsidP="00A72A30">
      <w:pPr>
        <w:pStyle w:val="Default"/>
        <w:numPr>
          <w:ilvl w:val="0"/>
          <w:numId w:val="8"/>
        </w:numPr>
        <w:rPr>
          <w:sz w:val="20"/>
          <w:szCs w:val="20"/>
        </w:rPr>
      </w:pPr>
      <w:r>
        <w:rPr>
          <w:sz w:val="20"/>
          <w:szCs w:val="20"/>
        </w:rPr>
        <w:t>To ensure that new practices are consistently applied across the institution in a way that makes the most efficient use of staff and student effort;</w:t>
      </w:r>
    </w:p>
    <w:p w:rsidR="00123C21" w:rsidRPr="007C2D6C" w:rsidRDefault="00A72A30" w:rsidP="005710C0">
      <w:pPr>
        <w:pStyle w:val="Default"/>
        <w:numPr>
          <w:ilvl w:val="0"/>
          <w:numId w:val="8"/>
        </w:numPr>
        <w:rPr>
          <w:sz w:val="20"/>
          <w:szCs w:val="20"/>
        </w:rPr>
      </w:pPr>
      <w:r>
        <w:rPr>
          <w:sz w:val="20"/>
          <w:szCs w:val="20"/>
        </w:rPr>
        <w:t>To communicate project progress and outcomes to all stakeholder groups during the project and beyond.</w:t>
      </w:r>
      <w:r w:rsidR="00123C21" w:rsidRPr="007C2D6C">
        <w:rPr>
          <w:sz w:val="20"/>
          <w:szCs w:val="20"/>
        </w:rPr>
        <w:t xml:space="preserve"> </w:t>
      </w:r>
    </w:p>
    <w:p w:rsidR="00123C21" w:rsidRDefault="00123C21" w:rsidP="00A27518"/>
    <w:p w:rsidR="009B3207" w:rsidRDefault="009B3207" w:rsidP="00A27518"/>
    <w:p w:rsidR="009B3207" w:rsidRDefault="009B3207" w:rsidP="00A27518"/>
    <w:p w:rsidR="009B3207" w:rsidRDefault="009B3207" w:rsidP="00A27518"/>
    <w:p w:rsidR="009B3207" w:rsidRPr="00A27518" w:rsidRDefault="009B3207" w:rsidP="00A27518"/>
    <w:p w:rsidR="00460A2C" w:rsidRDefault="00460A2C" w:rsidP="005710C0">
      <w:pPr>
        <w:pStyle w:val="Heading2"/>
        <w:numPr>
          <w:ilvl w:val="1"/>
          <w:numId w:val="6"/>
        </w:numPr>
      </w:pPr>
      <w:bookmarkStart w:id="7" w:name="_Toc286306593"/>
      <w:r>
        <w:lastRenderedPageBreak/>
        <w:t>Anticipated Outputs and Outcomes</w:t>
      </w:r>
      <w:bookmarkEnd w:id="7"/>
    </w:p>
    <w:p w:rsidR="00460A2C" w:rsidRDefault="00460A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876"/>
      </w:tblGrid>
      <w:tr w:rsidR="006D7131" w:rsidRPr="006D7131" w:rsidTr="006D7131">
        <w:tc>
          <w:tcPr>
            <w:tcW w:w="3369" w:type="dxa"/>
            <w:shd w:val="clear" w:color="auto" w:fill="D9D9D9"/>
          </w:tcPr>
          <w:p w:rsidR="006D7131" w:rsidRPr="006D7131" w:rsidRDefault="006D7131" w:rsidP="006D7131">
            <w:pPr>
              <w:jc w:val="center"/>
              <w:rPr>
                <w:rFonts w:cs="Arial"/>
                <w:b/>
              </w:rPr>
            </w:pPr>
            <w:r w:rsidRPr="006D7131">
              <w:rPr>
                <w:rFonts w:cs="Arial"/>
                <w:b/>
              </w:rPr>
              <w:t>Output / Outcome Type</w:t>
            </w:r>
          </w:p>
          <w:p w:rsidR="006D7131" w:rsidRPr="006D7131" w:rsidRDefault="006D7131" w:rsidP="006D7131">
            <w:pPr>
              <w:jc w:val="center"/>
              <w:rPr>
                <w:rFonts w:cs="Arial"/>
                <w:i/>
              </w:rPr>
            </w:pPr>
            <w:r w:rsidRPr="006D7131">
              <w:rPr>
                <w:rFonts w:cs="Arial"/>
                <w:i/>
              </w:rPr>
              <w:t>(e.g. report, publication, software, knowledge built)</w:t>
            </w:r>
          </w:p>
        </w:tc>
        <w:tc>
          <w:tcPr>
            <w:tcW w:w="5876" w:type="dxa"/>
            <w:shd w:val="clear" w:color="auto" w:fill="D9D9D9"/>
          </w:tcPr>
          <w:p w:rsidR="006D7131" w:rsidRPr="006D7131" w:rsidRDefault="006D7131" w:rsidP="006D7131">
            <w:pPr>
              <w:jc w:val="center"/>
              <w:rPr>
                <w:rFonts w:cs="Arial"/>
                <w:b/>
              </w:rPr>
            </w:pPr>
            <w:r w:rsidRPr="006D7131">
              <w:rPr>
                <w:rFonts w:cs="Arial"/>
                <w:b/>
              </w:rPr>
              <w:t>Brief Description</w:t>
            </w:r>
          </w:p>
        </w:tc>
      </w:tr>
      <w:tr w:rsidR="006D7131" w:rsidRPr="006D7131" w:rsidTr="006D7131">
        <w:tc>
          <w:tcPr>
            <w:tcW w:w="3369" w:type="dxa"/>
          </w:tcPr>
          <w:p w:rsidR="006D7131" w:rsidRPr="006D7131" w:rsidRDefault="006D7131" w:rsidP="006D7131">
            <w:pPr>
              <w:rPr>
                <w:rFonts w:cs="Arial"/>
                <w:b/>
              </w:rPr>
            </w:pPr>
            <w:r w:rsidRPr="006D7131">
              <w:rPr>
                <w:rFonts w:cs="Arial"/>
                <w:b/>
              </w:rPr>
              <w:t>OUTPUTS</w:t>
            </w:r>
          </w:p>
        </w:tc>
        <w:tc>
          <w:tcPr>
            <w:tcW w:w="5876" w:type="dxa"/>
          </w:tcPr>
          <w:p w:rsidR="006D7131" w:rsidRPr="006D7131" w:rsidRDefault="006D7131" w:rsidP="006D7131">
            <w:pPr>
              <w:rPr>
                <w:rFonts w:cs="Arial"/>
              </w:rPr>
            </w:pPr>
          </w:p>
        </w:tc>
      </w:tr>
      <w:tr w:rsidR="006D7131" w:rsidRPr="006D7131" w:rsidTr="006D7131">
        <w:tc>
          <w:tcPr>
            <w:tcW w:w="3369" w:type="dxa"/>
          </w:tcPr>
          <w:p w:rsidR="006D7131" w:rsidRPr="006D7131" w:rsidRDefault="006D7131" w:rsidP="006D7131">
            <w:pPr>
              <w:rPr>
                <w:rFonts w:cs="Arial"/>
              </w:rPr>
            </w:pPr>
            <w:r w:rsidRPr="006D7131">
              <w:rPr>
                <w:rFonts w:cs="Arial"/>
              </w:rPr>
              <w:t>Baseline report</w:t>
            </w:r>
          </w:p>
        </w:tc>
        <w:tc>
          <w:tcPr>
            <w:tcW w:w="5876" w:type="dxa"/>
          </w:tcPr>
          <w:p w:rsidR="006D7131" w:rsidRPr="006D7131" w:rsidRDefault="006D7131" w:rsidP="00996532">
            <w:pPr>
              <w:rPr>
                <w:rFonts w:cs="Arial"/>
              </w:rPr>
            </w:pPr>
            <w:r w:rsidRPr="006D7131">
              <w:rPr>
                <w:rFonts w:cs="Arial"/>
              </w:rPr>
              <w:t>A report of the key findings from the audit of assessment and feedback process and practice</w:t>
            </w:r>
            <w:r w:rsidR="00FA215C">
              <w:rPr>
                <w:rFonts w:cs="Arial"/>
              </w:rPr>
              <w:t>, including workload,</w:t>
            </w:r>
            <w:r w:rsidRPr="006D7131">
              <w:rPr>
                <w:rFonts w:cs="Arial"/>
              </w:rPr>
              <w:t xml:space="preserve"> across the four subject areas in Phase 1.  Good practice will be highlighted.  It will also include </w:t>
            </w:r>
            <w:r w:rsidR="00B41CBA">
              <w:rPr>
                <w:rFonts w:cs="Arial"/>
              </w:rPr>
              <w:t xml:space="preserve">programme data, </w:t>
            </w:r>
            <w:r w:rsidRPr="006D7131">
              <w:rPr>
                <w:rFonts w:cs="Arial"/>
              </w:rPr>
              <w:t xml:space="preserve">a description of University assessment and feedback processes and support for assessment and feedback.  </w:t>
            </w:r>
            <w:r w:rsidR="00FA215C">
              <w:rPr>
                <w:rFonts w:cs="Arial"/>
              </w:rPr>
              <w:t>In addition, the experiences and perceptions of staff and students will be sought</w:t>
            </w:r>
            <w:r w:rsidR="00996532">
              <w:rPr>
                <w:rFonts w:cs="Arial"/>
              </w:rPr>
              <w:t xml:space="preserve"> about accessibility of assessment and feedback practice and process</w:t>
            </w:r>
            <w:r w:rsidR="00976EFE">
              <w:rPr>
                <w:rFonts w:cs="Arial"/>
              </w:rPr>
              <w:t>.</w:t>
            </w:r>
          </w:p>
        </w:tc>
      </w:tr>
      <w:tr w:rsidR="006D7131" w:rsidRPr="006D7131" w:rsidTr="006D7131">
        <w:tc>
          <w:tcPr>
            <w:tcW w:w="3369" w:type="dxa"/>
          </w:tcPr>
          <w:p w:rsidR="006D7131" w:rsidRPr="006D7131" w:rsidRDefault="006D7131" w:rsidP="006D7131">
            <w:pPr>
              <w:rPr>
                <w:rFonts w:cs="Arial"/>
              </w:rPr>
            </w:pPr>
            <w:r w:rsidRPr="006D7131">
              <w:rPr>
                <w:rFonts w:cs="Arial"/>
              </w:rPr>
              <w:t>Interim reports</w:t>
            </w:r>
          </w:p>
        </w:tc>
        <w:tc>
          <w:tcPr>
            <w:tcW w:w="5876" w:type="dxa"/>
          </w:tcPr>
          <w:p w:rsidR="006D7131" w:rsidRPr="006D7131" w:rsidRDefault="006D7131" w:rsidP="006D7131">
            <w:pPr>
              <w:rPr>
                <w:rFonts w:cs="Arial"/>
              </w:rPr>
            </w:pPr>
            <w:r w:rsidRPr="006D7131">
              <w:rPr>
                <w:rFonts w:cs="Arial"/>
              </w:rPr>
              <w:t>Reporting progress of the project including an evaluation and outline of the impact of the piloted interventions, focussing on benefits to staff and students and providing a framework of effective practice to support institutional change.  The number of subject areas reviewed will increase with each phase of the project.</w:t>
            </w:r>
          </w:p>
        </w:tc>
      </w:tr>
      <w:tr w:rsidR="006D7131" w:rsidRPr="006D7131" w:rsidTr="006D7131">
        <w:tc>
          <w:tcPr>
            <w:tcW w:w="3369" w:type="dxa"/>
          </w:tcPr>
          <w:p w:rsidR="006D7131" w:rsidRPr="006D7131" w:rsidRDefault="006D7131" w:rsidP="006D7131">
            <w:pPr>
              <w:rPr>
                <w:rFonts w:cs="Arial"/>
              </w:rPr>
            </w:pPr>
            <w:r w:rsidRPr="006D7131">
              <w:rPr>
                <w:rFonts w:cs="Arial"/>
              </w:rPr>
              <w:t>Final report</w:t>
            </w:r>
          </w:p>
        </w:tc>
        <w:tc>
          <w:tcPr>
            <w:tcW w:w="5876" w:type="dxa"/>
          </w:tcPr>
          <w:p w:rsidR="006D7131" w:rsidRPr="006D7131" w:rsidRDefault="006D7131" w:rsidP="006D7131">
            <w:pPr>
              <w:rPr>
                <w:rFonts w:cs="Arial"/>
              </w:rPr>
            </w:pPr>
            <w:r w:rsidRPr="006D7131">
              <w:rPr>
                <w:rFonts w:cs="Arial"/>
              </w:rPr>
              <w:t xml:space="preserve">A final report which will evaluate success in meeting the project </w:t>
            </w:r>
            <w:proofErr w:type="gramStart"/>
            <w:r w:rsidRPr="006D7131">
              <w:rPr>
                <w:rFonts w:cs="Arial"/>
              </w:rPr>
              <w:t>aims,</w:t>
            </w:r>
            <w:proofErr w:type="gramEnd"/>
            <w:r w:rsidRPr="006D7131">
              <w:rPr>
                <w:rFonts w:cs="Arial"/>
              </w:rPr>
              <w:t xml:space="preserve"> objectives and outcomes. The evaluation will also include an impact assessment of measures used to drive strategic change, and the implementation and effectiveness of new approaches to assessment and feedback adopted across the Institution</w:t>
            </w:r>
          </w:p>
        </w:tc>
      </w:tr>
      <w:tr w:rsidR="006D7131" w:rsidRPr="006D7131" w:rsidTr="006D7131">
        <w:tc>
          <w:tcPr>
            <w:tcW w:w="3369" w:type="dxa"/>
          </w:tcPr>
          <w:p w:rsidR="006D7131" w:rsidRPr="006D7131" w:rsidRDefault="006D7131" w:rsidP="006D7131">
            <w:pPr>
              <w:rPr>
                <w:rFonts w:cs="Arial"/>
              </w:rPr>
            </w:pPr>
            <w:r w:rsidRPr="006D7131">
              <w:rPr>
                <w:rFonts w:cs="Arial"/>
              </w:rPr>
              <w:t>Project blog/wiki</w:t>
            </w:r>
            <w:r w:rsidR="00B41CBA">
              <w:rPr>
                <w:rFonts w:cs="Arial"/>
              </w:rPr>
              <w:t>/website</w:t>
            </w:r>
          </w:p>
        </w:tc>
        <w:tc>
          <w:tcPr>
            <w:tcW w:w="5876" w:type="dxa"/>
          </w:tcPr>
          <w:p w:rsidR="006D7131" w:rsidRPr="006D7131" w:rsidRDefault="006D7131" w:rsidP="006D7131">
            <w:pPr>
              <w:rPr>
                <w:rFonts w:cs="Arial"/>
              </w:rPr>
            </w:pPr>
            <w:r w:rsidRPr="006D7131">
              <w:rPr>
                <w:rFonts w:cs="Arial"/>
              </w:rPr>
              <w:t>This will describe our ongoing thoughts, activities and progress.</w:t>
            </w:r>
          </w:p>
        </w:tc>
      </w:tr>
      <w:tr w:rsidR="006D7131" w:rsidRPr="006D7131" w:rsidTr="006D7131">
        <w:tc>
          <w:tcPr>
            <w:tcW w:w="3369" w:type="dxa"/>
          </w:tcPr>
          <w:p w:rsidR="006D7131" w:rsidRPr="006D7131" w:rsidRDefault="006D7131" w:rsidP="006D7131">
            <w:pPr>
              <w:rPr>
                <w:rFonts w:cs="Arial"/>
              </w:rPr>
            </w:pPr>
            <w:r w:rsidRPr="006D7131">
              <w:rPr>
                <w:rFonts w:cs="Arial"/>
              </w:rPr>
              <w:t>Practice-based website based on knowledge built</w:t>
            </w:r>
          </w:p>
        </w:tc>
        <w:tc>
          <w:tcPr>
            <w:tcW w:w="5876" w:type="dxa"/>
          </w:tcPr>
          <w:p w:rsidR="006D7131" w:rsidRPr="006D7131" w:rsidRDefault="006D7131" w:rsidP="006D7131">
            <w:pPr>
              <w:rPr>
                <w:rFonts w:cs="Arial"/>
              </w:rPr>
            </w:pPr>
            <w:r w:rsidRPr="006D7131">
              <w:rPr>
                <w:rFonts w:cs="Arial"/>
              </w:rPr>
              <w:t>Website with resources to enhance student and staff experience of assessment and feedback, including digital evidence of project activity and outcomes.  This will also include identification and implementation of good practice in the use of technology in assessment and feedback across the institution and ‘hot tips’ for others.</w:t>
            </w:r>
          </w:p>
        </w:tc>
      </w:tr>
      <w:tr w:rsidR="006D7131" w:rsidRPr="006D7131" w:rsidTr="006D7131">
        <w:tc>
          <w:tcPr>
            <w:tcW w:w="3369" w:type="dxa"/>
          </w:tcPr>
          <w:p w:rsidR="006D7131" w:rsidRPr="006D7131" w:rsidRDefault="006D7131" w:rsidP="006D7131">
            <w:pPr>
              <w:rPr>
                <w:rFonts w:cs="Arial"/>
              </w:rPr>
            </w:pPr>
            <w:r w:rsidRPr="006D7131">
              <w:rPr>
                <w:rFonts w:cs="Arial"/>
              </w:rPr>
              <w:t>Tools for reviewing and effecting change at programme level</w:t>
            </w:r>
          </w:p>
        </w:tc>
        <w:tc>
          <w:tcPr>
            <w:tcW w:w="5876" w:type="dxa"/>
          </w:tcPr>
          <w:p w:rsidR="006D7131" w:rsidRPr="006D7131" w:rsidRDefault="006D7131" w:rsidP="001678EC">
            <w:pPr>
              <w:rPr>
                <w:rFonts w:cs="Arial"/>
              </w:rPr>
            </w:pPr>
            <w:r w:rsidRPr="006D7131">
              <w:rPr>
                <w:rFonts w:cs="Arial"/>
              </w:rPr>
              <w:t>Assessment and feedback audit tool; a method for action planning</w:t>
            </w:r>
            <w:r w:rsidR="001678EC">
              <w:rPr>
                <w:rFonts w:cs="Arial"/>
              </w:rPr>
              <w:t xml:space="preserve"> that acknowledges different ‘states of readiness’ across the institution and beyond and offers different ‘boarding points’</w:t>
            </w:r>
          </w:p>
        </w:tc>
      </w:tr>
      <w:tr w:rsidR="006D7131" w:rsidRPr="006D7131" w:rsidTr="006D7131">
        <w:tc>
          <w:tcPr>
            <w:tcW w:w="3369" w:type="dxa"/>
          </w:tcPr>
          <w:p w:rsidR="006D7131" w:rsidRPr="006D7131" w:rsidRDefault="006D7131" w:rsidP="006D7131">
            <w:pPr>
              <w:rPr>
                <w:rFonts w:cs="Arial"/>
              </w:rPr>
            </w:pPr>
            <w:r w:rsidRPr="006D7131">
              <w:rPr>
                <w:rFonts w:cs="Arial"/>
              </w:rPr>
              <w:t>Programme Action Plans</w:t>
            </w:r>
          </w:p>
        </w:tc>
        <w:tc>
          <w:tcPr>
            <w:tcW w:w="5876" w:type="dxa"/>
          </w:tcPr>
          <w:p w:rsidR="006D7131" w:rsidRPr="006D7131" w:rsidRDefault="006D7131" w:rsidP="006D7131">
            <w:pPr>
              <w:rPr>
                <w:rFonts w:cs="Arial"/>
              </w:rPr>
            </w:pPr>
            <w:r w:rsidRPr="006D7131">
              <w:rPr>
                <w:rFonts w:cs="Arial"/>
              </w:rPr>
              <w:t>Action plans at programme level for interventions in assessment and feedback</w:t>
            </w:r>
          </w:p>
        </w:tc>
      </w:tr>
      <w:tr w:rsidR="006D7131" w:rsidRPr="006D7131" w:rsidTr="006D7131">
        <w:tc>
          <w:tcPr>
            <w:tcW w:w="3369" w:type="dxa"/>
          </w:tcPr>
          <w:p w:rsidR="006D7131" w:rsidRPr="006D7131" w:rsidRDefault="006D7131" w:rsidP="00753751">
            <w:pPr>
              <w:rPr>
                <w:rFonts w:cs="Arial"/>
              </w:rPr>
            </w:pPr>
            <w:r w:rsidRPr="006D7131">
              <w:rPr>
                <w:rFonts w:cs="Arial"/>
              </w:rPr>
              <w:t xml:space="preserve">Assessment and feedback </w:t>
            </w:r>
            <w:r w:rsidR="00753751">
              <w:rPr>
                <w:rFonts w:cs="Arial"/>
              </w:rPr>
              <w:t xml:space="preserve">materials </w:t>
            </w:r>
          </w:p>
        </w:tc>
        <w:tc>
          <w:tcPr>
            <w:tcW w:w="5876" w:type="dxa"/>
          </w:tcPr>
          <w:p w:rsidR="006D7131" w:rsidRPr="006D7131" w:rsidRDefault="00753751" w:rsidP="006D7131">
            <w:pPr>
              <w:rPr>
                <w:rFonts w:cs="Arial"/>
              </w:rPr>
            </w:pPr>
            <w:r>
              <w:rPr>
                <w:rFonts w:cs="Arial"/>
              </w:rPr>
              <w:t>Development of assessment and feedback materials using appropriate technology</w:t>
            </w:r>
          </w:p>
        </w:tc>
      </w:tr>
      <w:tr w:rsidR="006D7131" w:rsidRPr="006D7131" w:rsidTr="006D7131">
        <w:tc>
          <w:tcPr>
            <w:tcW w:w="3369" w:type="dxa"/>
          </w:tcPr>
          <w:p w:rsidR="006D7131" w:rsidRPr="006D7131" w:rsidRDefault="006D7131" w:rsidP="006D7131">
            <w:pPr>
              <w:rPr>
                <w:rFonts w:cs="Arial"/>
              </w:rPr>
            </w:pPr>
            <w:r w:rsidRPr="006D7131">
              <w:rPr>
                <w:rFonts w:cs="Arial"/>
              </w:rPr>
              <w:t xml:space="preserve">Briefing documents </w:t>
            </w:r>
          </w:p>
        </w:tc>
        <w:tc>
          <w:tcPr>
            <w:tcW w:w="5876" w:type="dxa"/>
          </w:tcPr>
          <w:p w:rsidR="006D7131" w:rsidRPr="006D7131" w:rsidRDefault="006D7131" w:rsidP="006D7131">
            <w:pPr>
              <w:rPr>
                <w:rFonts w:cs="Arial"/>
              </w:rPr>
            </w:pPr>
            <w:r w:rsidRPr="006D7131">
              <w:rPr>
                <w:rFonts w:cs="Arial"/>
              </w:rPr>
              <w:t>For critical friends and student facilitators</w:t>
            </w:r>
          </w:p>
        </w:tc>
      </w:tr>
      <w:tr w:rsidR="006D7131" w:rsidRPr="006D7131" w:rsidTr="006D7131">
        <w:tc>
          <w:tcPr>
            <w:tcW w:w="3369" w:type="dxa"/>
          </w:tcPr>
          <w:p w:rsidR="006D7131" w:rsidRPr="006D7131" w:rsidRDefault="006D7131" w:rsidP="006D7131">
            <w:pPr>
              <w:rPr>
                <w:rFonts w:cs="Arial"/>
              </w:rPr>
            </w:pPr>
            <w:r w:rsidRPr="006D7131">
              <w:rPr>
                <w:rFonts w:cs="Arial"/>
              </w:rPr>
              <w:t>How to guides</w:t>
            </w:r>
          </w:p>
        </w:tc>
        <w:tc>
          <w:tcPr>
            <w:tcW w:w="5876" w:type="dxa"/>
          </w:tcPr>
          <w:p w:rsidR="006D7131" w:rsidRPr="006D7131" w:rsidRDefault="006D7131" w:rsidP="006D7131">
            <w:pPr>
              <w:rPr>
                <w:rFonts w:cs="Arial"/>
              </w:rPr>
            </w:pPr>
            <w:r w:rsidRPr="006D7131">
              <w:rPr>
                <w:rFonts w:cs="Arial"/>
              </w:rPr>
              <w:t>For using technology in assessment and feedback</w:t>
            </w:r>
          </w:p>
        </w:tc>
      </w:tr>
      <w:tr w:rsidR="00635564" w:rsidRPr="006D7131" w:rsidTr="006D7131">
        <w:tc>
          <w:tcPr>
            <w:tcW w:w="3369" w:type="dxa"/>
          </w:tcPr>
          <w:p w:rsidR="00635564" w:rsidRPr="006D7131" w:rsidRDefault="00635564" w:rsidP="006D7131">
            <w:pPr>
              <w:rPr>
                <w:rFonts w:cs="Arial"/>
              </w:rPr>
            </w:pPr>
            <w:r>
              <w:rPr>
                <w:rFonts w:cs="Arial"/>
              </w:rPr>
              <w:t>Assessment and Feedback case studies</w:t>
            </w:r>
          </w:p>
        </w:tc>
        <w:tc>
          <w:tcPr>
            <w:tcW w:w="5876" w:type="dxa"/>
          </w:tcPr>
          <w:p w:rsidR="00635564" w:rsidRPr="006D7131" w:rsidRDefault="00635564" w:rsidP="00A6191D">
            <w:pPr>
              <w:rPr>
                <w:rFonts w:cs="Arial"/>
              </w:rPr>
            </w:pPr>
            <w:r>
              <w:rPr>
                <w:rFonts w:cs="Arial"/>
              </w:rPr>
              <w:t>Case study documents which outline</w:t>
            </w:r>
            <w:r w:rsidR="00A6191D">
              <w:rPr>
                <w:rFonts w:cs="Arial"/>
              </w:rPr>
              <w:t xml:space="preserve"> the nature of</w:t>
            </w:r>
            <w:r>
              <w:rPr>
                <w:rFonts w:cs="Arial"/>
              </w:rPr>
              <w:t xml:space="preserve"> </w:t>
            </w:r>
            <w:r w:rsidR="00A6191D">
              <w:rPr>
                <w:rFonts w:cs="Arial"/>
              </w:rPr>
              <w:t>“</w:t>
            </w:r>
            <w:r>
              <w:rPr>
                <w:rFonts w:cs="Arial"/>
              </w:rPr>
              <w:t>before</w:t>
            </w:r>
            <w:r w:rsidR="00A6191D">
              <w:rPr>
                <w:rFonts w:cs="Arial"/>
              </w:rPr>
              <w:t>”</w:t>
            </w:r>
            <w:r>
              <w:rPr>
                <w:rFonts w:cs="Arial"/>
              </w:rPr>
              <w:t xml:space="preserve"> and </w:t>
            </w:r>
            <w:r w:rsidR="00A6191D">
              <w:rPr>
                <w:rFonts w:cs="Arial"/>
              </w:rPr>
              <w:t>“</w:t>
            </w:r>
            <w:r>
              <w:rPr>
                <w:rFonts w:cs="Arial"/>
              </w:rPr>
              <w:t>after</w:t>
            </w:r>
            <w:r w:rsidR="00A6191D">
              <w:rPr>
                <w:rFonts w:cs="Arial"/>
              </w:rPr>
              <w:t>”</w:t>
            </w:r>
            <w:r>
              <w:rPr>
                <w:rFonts w:cs="Arial"/>
              </w:rPr>
              <w:t xml:space="preserve"> </w:t>
            </w:r>
            <w:r w:rsidR="00A6191D">
              <w:rPr>
                <w:rFonts w:cs="Arial"/>
              </w:rPr>
              <w:t xml:space="preserve">assessment and feedback: how and why the assessment was redesigned, what technological assistance was incorporated and how, staff and student views, resulting performance improvements </w:t>
            </w:r>
          </w:p>
        </w:tc>
      </w:tr>
      <w:tr w:rsidR="006D7131" w:rsidRPr="006D7131" w:rsidTr="006D7131">
        <w:tc>
          <w:tcPr>
            <w:tcW w:w="3369" w:type="dxa"/>
          </w:tcPr>
          <w:p w:rsidR="006D7131" w:rsidRPr="006D7131" w:rsidRDefault="006D7131" w:rsidP="006D7131">
            <w:pPr>
              <w:rPr>
                <w:rFonts w:cs="Arial"/>
              </w:rPr>
            </w:pPr>
            <w:r w:rsidRPr="006D7131">
              <w:rPr>
                <w:rFonts w:cs="Arial"/>
              </w:rPr>
              <w:t>Talking heads</w:t>
            </w:r>
            <w:r w:rsidR="00D820B6">
              <w:rPr>
                <w:rFonts w:cs="Arial"/>
              </w:rPr>
              <w:t xml:space="preserve"> videos</w:t>
            </w:r>
          </w:p>
        </w:tc>
        <w:tc>
          <w:tcPr>
            <w:tcW w:w="5876" w:type="dxa"/>
          </w:tcPr>
          <w:p w:rsidR="006D7131" w:rsidRPr="006D7131" w:rsidRDefault="006D7131" w:rsidP="006D7131">
            <w:pPr>
              <w:rPr>
                <w:rFonts w:cs="Arial"/>
              </w:rPr>
            </w:pPr>
            <w:r w:rsidRPr="006D7131">
              <w:rPr>
                <w:rFonts w:cs="Arial"/>
              </w:rPr>
              <w:t>Staff and students talking about their experiences of assessment and feedback through the project</w:t>
            </w:r>
          </w:p>
        </w:tc>
      </w:tr>
      <w:tr w:rsidR="006D7131" w:rsidRPr="006D7131" w:rsidTr="006D7131">
        <w:tc>
          <w:tcPr>
            <w:tcW w:w="3369" w:type="dxa"/>
          </w:tcPr>
          <w:p w:rsidR="006D7131" w:rsidRPr="006D7131" w:rsidRDefault="006D7131" w:rsidP="006D7131">
            <w:pPr>
              <w:rPr>
                <w:rFonts w:cs="Arial"/>
              </w:rPr>
            </w:pPr>
            <w:r w:rsidRPr="006D7131">
              <w:rPr>
                <w:rFonts w:cs="Arial"/>
              </w:rPr>
              <w:t>Guidelines for Institutional Change in Assessment and Feedback</w:t>
            </w:r>
          </w:p>
        </w:tc>
        <w:tc>
          <w:tcPr>
            <w:tcW w:w="5876" w:type="dxa"/>
          </w:tcPr>
          <w:p w:rsidR="006D7131" w:rsidRPr="006D7131" w:rsidRDefault="006D7131" w:rsidP="006D7131">
            <w:pPr>
              <w:rPr>
                <w:rFonts w:cs="Arial"/>
              </w:rPr>
            </w:pPr>
            <w:r w:rsidRPr="006D7131">
              <w:rPr>
                <w:rFonts w:cs="Arial"/>
              </w:rPr>
              <w:t>Guidelines for introducing institution-wide change in assessment and feedback; will include lessons learned</w:t>
            </w:r>
          </w:p>
        </w:tc>
      </w:tr>
      <w:tr w:rsidR="006D7131" w:rsidRPr="006D7131" w:rsidTr="006D7131">
        <w:tc>
          <w:tcPr>
            <w:tcW w:w="3369" w:type="dxa"/>
          </w:tcPr>
          <w:p w:rsidR="006D7131" w:rsidRPr="006D7131" w:rsidRDefault="006D7131" w:rsidP="006D7131">
            <w:pPr>
              <w:rPr>
                <w:rFonts w:cs="Arial"/>
              </w:rPr>
            </w:pPr>
            <w:r w:rsidRPr="006D7131">
              <w:rPr>
                <w:rFonts w:cs="Arial"/>
              </w:rPr>
              <w:t>Dissemination events</w:t>
            </w:r>
            <w:r w:rsidR="00D820B6">
              <w:rPr>
                <w:rFonts w:cs="Arial"/>
              </w:rPr>
              <w:t>/</w:t>
            </w:r>
            <w:r w:rsidR="00CC3D6E">
              <w:rPr>
                <w:rFonts w:cs="Arial"/>
              </w:rPr>
              <w:t>activities</w:t>
            </w:r>
          </w:p>
        </w:tc>
        <w:tc>
          <w:tcPr>
            <w:tcW w:w="5876" w:type="dxa"/>
          </w:tcPr>
          <w:p w:rsidR="006D7131" w:rsidRPr="006D7131" w:rsidRDefault="006D7131" w:rsidP="006D7131">
            <w:pPr>
              <w:rPr>
                <w:rFonts w:cs="Arial"/>
              </w:rPr>
            </w:pPr>
            <w:r w:rsidRPr="006D7131">
              <w:rPr>
                <w:rFonts w:cs="Arial"/>
              </w:rPr>
              <w:t>Internal and external: posters, articles, presentations, videos, workshops, surgeries</w:t>
            </w:r>
            <w:r w:rsidR="00506816">
              <w:rPr>
                <w:rFonts w:cs="Arial"/>
              </w:rPr>
              <w:t>, case studies</w:t>
            </w:r>
          </w:p>
        </w:tc>
      </w:tr>
      <w:tr w:rsidR="00F74D9D" w:rsidRPr="006D7131" w:rsidTr="006D7131">
        <w:tc>
          <w:tcPr>
            <w:tcW w:w="3369" w:type="dxa"/>
          </w:tcPr>
          <w:p w:rsidR="00F74D9D" w:rsidRPr="006D7131" w:rsidRDefault="00F74D9D" w:rsidP="006D7131">
            <w:pPr>
              <w:rPr>
                <w:rFonts w:cs="Arial"/>
                <w:b/>
              </w:rPr>
            </w:pPr>
          </w:p>
        </w:tc>
        <w:tc>
          <w:tcPr>
            <w:tcW w:w="5876" w:type="dxa"/>
          </w:tcPr>
          <w:p w:rsidR="00F74D9D" w:rsidRPr="006D7131" w:rsidRDefault="00F74D9D" w:rsidP="006D7131">
            <w:pPr>
              <w:pStyle w:val="Default"/>
              <w:spacing w:after="31"/>
              <w:rPr>
                <w:sz w:val="20"/>
                <w:szCs w:val="20"/>
              </w:rPr>
            </w:pPr>
          </w:p>
        </w:tc>
      </w:tr>
      <w:tr w:rsidR="00F74D9D" w:rsidRPr="006D7131" w:rsidTr="006D7131">
        <w:tc>
          <w:tcPr>
            <w:tcW w:w="3369" w:type="dxa"/>
          </w:tcPr>
          <w:p w:rsidR="00F74D9D" w:rsidRPr="006D7131" w:rsidRDefault="00F74D9D" w:rsidP="006D7131">
            <w:pPr>
              <w:rPr>
                <w:rFonts w:cs="Arial"/>
                <w:b/>
              </w:rPr>
            </w:pPr>
          </w:p>
        </w:tc>
        <w:tc>
          <w:tcPr>
            <w:tcW w:w="5876" w:type="dxa"/>
          </w:tcPr>
          <w:p w:rsidR="00F74D9D" w:rsidRPr="006D7131" w:rsidRDefault="00F74D9D" w:rsidP="006D7131">
            <w:pPr>
              <w:pStyle w:val="Default"/>
              <w:spacing w:after="31"/>
              <w:rPr>
                <w:sz w:val="20"/>
                <w:szCs w:val="20"/>
              </w:rPr>
            </w:pPr>
          </w:p>
        </w:tc>
      </w:tr>
      <w:tr w:rsidR="006D7131" w:rsidRPr="006D7131" w:rsidTr="006D7131">
        <w:tc>
          <w:tcPr>
            <w:tcW w:w="3369" w:type="dxa"/>
          </w:tcPr>
          <w:p w:rsidR="006D7131" w:rsidRPr="006D7131" w:rsidRDefault="006D7131" w:rsidP="006D7131">
            <w:pPr>
              <w:rPr>
                <w:rFonts w:cs="Arial"/>
                <w:b/>
                <w:highlight w:val="yellow"/>
              </w:rPr>
            </w:pPr>
            <w:r w:rsidRPr="006D7131">
              <w:rPr>
                <w:rFonts w:cs="Arial"/>
                <w:b/>
              </w:rPr>
              <w:lastRenderedPageBreak/>
              <w:t>OUTCOMES</w:t>
            </w:r>
          </w:p>
        </w:tc>
        <w:tc>
          <w:tcPr>
            <w:tcW w:w="5876" w:type="dxa"/>
          </w:tcPr>
          <w:p w:rsidR="006D7131" w:rsidRPr="006D7131" w:rsidRDefault="006D7131" w:rsidP="006D7131">
            <w:pPr>
              <w:pStyle w:val="Default"/>
              <w:spacing w:after="31"/>
              <w:rPr>
                <w:sz w:val="20"/>
                <w:szCs w:val="20"/>
              </w:rPr>
            </w:pPr>
          </w:p>
        </w:tc>
      </w:tr>
      <w:tr w:rsidR="006D7131" w:rsidRPr="006D7131" w:rsidTr="006D7131">
        <w:tc>
          <w:tcPr>
            <w:tcW w:w="3369" w:type="dxa"/>
          </w:tcPr>
          <w:p w:rsidR="006D7131" w:rsidRPr="006D7131" w:rsidRDefault="006D7131" w:rsidP="006D7131">
            <w:pPr>
              <w:rPr>
                <w:rFonts w:cs="Arial"/>
                <w:highlight w:val="yellow"/>
              </w:rPr>
            </w:pPr>
            <w:r w:rsidRPr="006D7131">
              <w:rPr>
                <w:rFonts w:cs="Arial"/>
              </w:rPr>
              <w:t>Effective and sustainable course transformation through e-assessment and feedback</w:t>
            </w:r>
          </w:p>
        </w:tc>
        <w:tc>
          <w:tcPr>
            <w:tcW w:w="5876" w:type="dxa"/>
          </w:tcPr>
          <w:p w:rsidR="006D7131" w:rsidRPr="006D7131" w:rsidRDefault="005B7041" w:rsidP="006D7131">
            <w:pPr>
              <w:pStyle w:val="Default"/>
              <w:spacing w:after="31"/>
              <w:rPr>
                <w:sz w:val="20"/>
                <w:szCs w:val="20"/>
              </w:rPr>
            </w:pPr>
            <w:r>
              <w:rPr>
                <w:sz w:val="20"/>
                <w:szCs w:val="20"/>
              </w:rPr>
              <w:t>See figure 1: e</w:t>
            </w:r>
            <w:r w:rsidR="006D7131" w:rsidRPr="006D7131">
              <w:rPr>
                <w:sz w:val="20"/>
                <w:szCs w:val="20"/>
              </w:rPr>
              <w:t xml:space="preserve">nhanced student and staff </w:t>
            </w:r>
            <w:r w:rsidR="00B52C6C">
              <w:rPr>
                <w:sz w:val="20"/>
                <w:szCs w:val="20"/>
              </w:rPr>
              <w:t xml:space="preserve">understanding and </w:t>
            </w:r>
            <w:r w:rsidR="006D7131" w:rsidRPr="006D7131">
              <w:rPr>
                <w:sz w:val="20"/>
                <w:szCs w:val="20"/>
              </w:rPr>
              <w:t xml:space="preserve">experience of assessment and feedback </w:t>
            </w:r>
            <w:r>
              <w:rPr>
                <w:sz w:val="20"/>
                <w:szCs w:val="20"/>
              </w:rPr>
              <w:t>in 12 degree programmes in first two phases of the project</w:t>
            </w:r>
            <w:r w:rsidR="006D7131" w:rsidRPr="006D7131">
              <w:rPr>
                <w:sz w:val="20"/>
                <w:szCs w:val="20"/>
              </w:rPr>
              <w:t xml:space="preserve"> through:</w:t>
            </w:r>
          </w:p>
          <w:p w:rsidR="00506816" w:rsidRDefault="00506816" w:rsidP="005710C0">
            <w:pPr>
              <w:pStyle w:val="Default"/>
              <w:numPr>
                <w:ilvl w:val="0"/>
                <w:numId w:val="11"/>
              </w:numPr>
              <w:spacing w:after="31"/>
              <w:rPr>
                <w:sz w:val="20"/>
                <w:szCs w:val="20"/>
              </w:rPr>
            </w:pPr>
            <w:smartTag w:uri="urn:schemas-microsoft-com:office:smarttags" w:element="place">
              <w:r w:rsidRPr="006D7131">
                <w:rPr>
                  <w:sz w:val="20"/>
                  <w:szCs w:val="20"/>
                </w:rPr>
                <w:t>Opportunity</w:t>
              </w:r>
            </w:smartTag>
            <w:r w:rsidRPr="006D7131">
              <w:rPr>
                <w:sz w:val="20"/>
                <w:szCs w:val="20"/>
              </w:rPr>
              <w:t xml:space="preserve"> to question existing assumptions, practice and expectations to bring about sustainable change in practice and process</w:t>
            </w:r>
          </w:p>
          <w:p w:rsidR="006D7131" w:rsidRPr="006D7131" w:rsidRDefault="00506816" w:rsidP="005710C0">
            <w:pPr>
              <w:pStyle w:val="Default"/>
              <w:numPr>
                <w:ilvl w:val="0"/>
                <w:numId w:val="11"/>
              </w:numPr>
              <w:spacing w:after="31"/>
              <w:rPr>
                <w:sz w:val="20"/>
                <w:szCs w:val="20"/>
              </w:rPr>
            </w:pPr>
            <w:r w:rsidRPr="006D7131">
              <w:rPr>
                <w:sz w:val="20"/>
                <w:szCs w:val="20"/>
              </w:rPr>
              <w:t xml:space="preserve"> </w:t>
            </w:r>
            <w:r w:rsidR="006D7131" w:rsidRPr="006D7131">
              <w:rPr>
                <w:sz w:val="20"/>
                <w:szCs w:val="20"/>
              </w:rPr>
              <w:t>A more constructively aligned curriculum</w:t>
            </w:r>
          </w:p>
          <w:p w:rsidR="006D7131" w:rsidRPr="006D7131" w:rsidRDefault="006D7131" w:rsidP="005710C0">
            <w:pPr>
              <w:pStyle w:val="Default"/>
              <w:numPr>
                <w:ilvl w:val="0"/>
                <w:numId w:val="11"/>
              </w:numPr>
              <w:spacing w:after="31"/>
              <w:rPr>
                <w:sz w:val="20"/>
                <w:szCs w:val="20"/>
              </w:rPr>
            </w:pPr>
            <w:r w:rsidRPr="006D7131">
              <w:rPr>
                <w:sz w:val="20"/>
                <w:szCs w:val="20"/>
              </w:rPr>
              <w:t>Students demonstrably using the feedback they receive</w:t>
            </w:r>
          </w:p>
          <w:p w:rsidR="006D7131" w:rsidRPr="006D7131" w:rsidRDefault="006D7131" w:rsidP="005710C0">
            <w:pPr>
              <w:pStyle w:val="Default"/>
              <w:numPr>
                <w:ilvl w:val="0"/>
                <w:numId w:val="11"/>
              </w:numPr>
              <w:spacing w:after="31"/>
              <w:rPr>
                <w:sz w:val="20"/>
                <w:szCs w:val="20"/>
              </w:rPr>
            </w:pPr>
            <w:r w:rsidRPr="006D7131">
              <w:rPr>
                <w:sz w:val="20"/>
                <w:szCs w:val="20"/>
              </w:rPr>
              <w:t>Increased student engagement in the assessment process</w:t>
            </w:r>
          </w:p>
          <w:p w:rsidR="006D7131" w:rsidRPr="006D7131" w:rsidRDefault="006D7131" w:rsidP="005710C0">
            <w:pPr>
              <w:pStyle w:val="Default"/>
              <w:numPr>
                <w:ilvl w:val="0"/>
                <w:numId w:val="11"/>
              </w:numPr>
              <w:spacing w:after="31"/>
              <w:rPr>
                <w:sz w:val="20"/>
                <w:szCs w:val="20"/>
              </w:rPr>
            </w:pPr>
            <w:r w:rsidRPr="006D7131">
              <w:rPr>
                <w:sz w:val="20"/>
                <w:szCs w:val="20"/>
              </w:rPr>
              <w:t xml:space="preserve">Increased active participation in </w:t>
            </w:r>
            <w:r w:rsidR="00506816">
              <w:rPr>
                <w:sz w:val="20"/>
                <w:szCs w:val="20"/>
              </w:rPr>
              <w:t>the process</w:t>
            </w:r>
          </w:p>
          <w:p w:rsidR="006D7131" w:rsidRDefault="006D7131" w:rsidP="005710C0">
            <w:pPr>
              <w:pStyle w:val="Default"/>
              <w:numPr>
                <w:ilvl w:val="0"/>
                <w:numId w:val="11"/>
              </w:numPr>
              <w:spacing w:after="31"/>
              <w:rPr>
                <w:sz w:val="20"/>
                <w:szCs w:val="20"/>
              </w:rPr>
            </w:pPr>
            <w:r w:rsidRPr="006D7131">
              <w:rPr>
                <w:sz w:val="20"/>
                <w:szCs w:val="20"/>
              </w:rPr>
              <w:t>Improved student attainment</w:t>
            </w:r>
          </w:p>
          <w:p w:rsidR="00506816" w:rsidRPr="006D7131" w:rsidRDefault="00506816" w:rsidP="005710C0">
            <w:pPr>
              <w:pStyle w:val="Default"/>
              <w:numPr>
                <w:ilvl w:val="0"/>
                <w:numId w:val="11"/>
              </w:numPr>
              <w:spacing w:after="31"/>
              <w:rPr>
                <w:sz w:val="20"/>
                <w:szCs w:val="20"/>
              </w:rPr>
            </w:pPr>
            <w:r>
              <w:rPr>
                <w:sz w:val="20"/>
                <w:szCs w:val="20"/>
              </w:rPr>
              <w:t>Increased student satisfaction with assessment and feedback</w:t>
            </w:r>
          </w:p>
          <w:p w:rsidR="006D7131" w:rsidRDefault="006D7131" w:rsidP="005710C0">
            <w:pPr>
              <w:pStyle w:val="Default"/>
              <w:numPr>
                <w:ilvl w:val="0"/>
                <w:numId w:val="11"/>
              </w:numPr>
              <w:spacing w:after="31"/>
              <w:rPr>
                <w:sz w:val="20"/>
                <w:szCs w:val="20"/>
              </w:rPr>
            </w:pPr>
            <w:r w:rsidRPr="006D7131">
              <w:rPr>
                <w:sz w:val="20"/>
                <w:szCs w:val="20"/>
              </w:rPr>
              <w:t xml:space="preserve">Improved retention </w:t>
            </w:r>
          </w:p>
          <w:p w:rsidR="00976EFE" w:rsidRDefault="00891E18" w:rsidP="00976EFE">
            <w:pPr>
              <w:pStyle w:val="Default"/>
              <w:numPr>
                <w:ilvl w:val="0"/>
                <w:numId w:val="11"/>
              </w:numPr>
              <w:spacing w:after="31"/>
              <w:rPr>
                <w:sz w:val="20"/>
                <w:szCs w:val="20"/>
              </w:rPr>
            </w:pPr>
            <w:r>
              <w:rPr>
                <w:sz w:val="20"/>
                <w:szCs w:val="20"/>
              </w:rPr>
              <w:t>Greater use of digital technology</w:t>
            </w:r>
            <w:r w:rsidR="00506816">
              <w:rPr>
                <w:sz w:val="20"/>
                <w:szCs w:val="20"/>
              </w:rPr>
              <w:t xml:space="preserve"> </w:t>
            </w:r>
          </w:p>
          <w:p w:rsidR="00976EFE" w:rsidRPr="00976EFE" w:rsidRDefault="00996532" w:rsidP="00F37BA5">
            <w:pPr>
              <w:pStyle w:val="Default"/>
              <w:rPr>
                <w:sz w:val="20"/>
                <w:szCs w:val="20"/>
              </w:rPr>
            </w:pPr>
            <w:r>
              <w:rPr>
                <w:sz w:val="20"/>
                <w:szCs w:val="20"/>
              </w:rPr>
              <w:t>A further eight Schools will commence the process in the third year</w:t>
            </w:r>
            <w:r w:rsidR="009B3207">
              <w:rPr>
                <w:sz w:val="20"/>
                <w:szCs w:val="20"/>
              </w:rPr>
              <w:t xml:space="preserve"> of the project.</w:t>
            </w:r>
          </w:p>
        </w:tc>
      </w:tr>
      <w:tr w:rsidR="006D7131" w:rsidRPr="006D7131" w:rsidTr="006D7131">
        <w:tc>
          <w:tcPr>
            <w:tcW w:w="3369" w:type="dxa"/>
          </w:tcPr>
          <w:p w:rsidR="006D7131" w:rsidRPr="006D7131" w:rsidRDefault="006D7131" w:rsidP="006D7131">
            <w:pPr>
              <w:rPr>
                <w:rFonts w:cs="Arial"/>
              </w:rPr>
            </w:pPr>
            <w:r w:rsidRPr="006D7131">
              <w:rPr>
                <w:rFonts w:cs="Arial"/>
              </w:rPr>
              <w:t>Micro-communities and critical friends to support ongoing change in assessment and feedback</w:t>
            </w:r>
          </w:p>
        </w:tc>
        <w:tc>
          <w:tcPr>
            <w:tcW w:w="5876" w:type="dxa"/>
          </w:tcPr>
          <w:p w:rsidR="006D7131" w:rsidRPr="006D7131" w:rsidRDefault="006D7131" w:rsidP="006D7131">
            <w:pPr>
              <w:pStyle w:val="Default"/>
              <w:spacing w:after="31"/>
              <w:rPr>
                <w:sz w:val="20"/>
                <w:szCs w:val="20"/>
              </w:rPr>
            </w:pPr>
            <w:r w:rsidRPr="006D7131">
              <w:rPr>
                <w:sz w:val="20"/>
                <w:szCs w:val="20"/>
              </w:rPr>
              <w:t>Staff sharing practice and experience in an active fashion within cognate subject groups and across the institution.</w:t>
            </w:r>
          </w:p>
        </w:tc>
      </w:tr>
      <w:tr w:rsidR="00CC3D6E" w:rsidRPr="006D7131" w:rsidTr="006D7131">
        <w:tc>
          <w:tcPr>
            <w:tcW w:w="3369" w:type="dxa"/>
          </w:tcPr>
          <w:p w:rsidR="00CC3D6E" w:rsidRDefault="00CC3D6E" w:rsidP="006D7131">
            <w:pPr>
              <w:rPr>
                <w:rFonts w:cs="Arial"/>
              </w:rPr>
            </w:pPr>
            <w:r>
              <w:rPr>
                <w:rFonts w:cs="Arial"/>
              </w:rPr>
              <w:t xml:space="preserve">More coordinated institutional approach to assessment and feedback </w:t>
            </w:r>
          </w:p>
        </w:tc>
        <w:tc>
          <w:tcPr>
            <w:tcW w:w="5876" w:type="dxa"/>
          </w:tcPr>
          <w:p w:rsidR="00CC3D6E" w:rsidRDefault="00CC3D6E" w:rsidP="006D7131">
            <w:pPr>
              <w:pStyle w:val="Default"/>
              <w:spacing w:after="31"/>
              <w:rPr>
                <w:sz w:val="20"/>
                <w:szCs w:val="20"/>
              </w:rPr>
            </w:pPr>
            <w:r>
              <w:rPr>
                <w:sz w:val="20"/>
                <w:szCs w:val="20"/>
              </w:rPr>
              <w:t>Increased coordination between the needs of Schools with central services</w:t>
            </w:r>
          </w:p>
        </w:tc>
      </w:tr>
      <w:tr w:rsidR="00D820B6" w:rsidRPr="006D7131" w:rsidTr="006D7131">
        <w:tc>
          <w:tcPr>
            <w:tcW w:w="3369" w:type="dxa"/>
          </w:tcPr>
          <w:p w:rsidR="00D820B6" w:rsidRPr="006D7131" w:rsidRDefault="00D820B6" w:rsidP="006D7131">
            <w:pPr>
              <w:rPr>
                <w:rFonts w:cs="Arial"/>
              </w:rPr>
            </w:pPr>
            <w:r>
              <w:rPr>
                <w:rFonts w:cs="Arial"/>
              </w:rPr>
              <w:t>Student facilitators</w:t>
            </w:r>
          </w:p>
        </w:tc>
        <w:tc>
          <w:tcPr>
            <w:tcW w:w="5876" w:type="dxa"/>
          </w:tcPr>
          <w:p w:rsidR="00D820B6" w:rsidRPr="006D7131" w:rsidRDefault="00D820B6" w:rsidP="006D7131">
            <w:pPr>
              <w:pStyle w:val="Default"/>
              <w:spacing w:after="31"/>
              <w:rPr>
                <w:sz w:val="20"/>
                <w:szCs w:val="20"/>
              </w:rPr>
            </w:pPr>
            <w:r>
              <w:rPr>
                <w:sz w:val="20"/>
                <w:szCs w:val="20"/>
              </w:rPr>
              <w:t>Students who will have worked with staff and other students to gather data, develop materials, provide training in digital; technology</w:t>
            </w:r>
            <w:r w:rsidR="006F255D">
              <w:rPr>
                <w:sz w:val="20"/>
                <w:szCs w:val="20"/>
              </w:rPr>
              <w:t xml:space="preserve"> to staff and students</w:t>
            </w:r>
          </w:p>
        </w:tc>
      </w:tr>
      <w:tr w:rsidR="006D7131" w:rsidRPr="006D7131" w:rsidTr="006D7131">
        <w:tc>
          <w:tcPr>
            <w:tcW w:w="3369" w:type="dxa"/>
          </w:tcPr>
          <w:p w:rsidR="006D7131" w:rsidRPr="006D7131" w:rsidRDefault="006D7131" w:rsidP="006D7131">
            <w:pPr>
              <w:rPr>
                <w:rFonts w:cs="Arial"/>
              </w:rPr>
            </w:pPr>
            <w:r w:rsidRPr="006D7131">
              <w:rPr>
                <w:rFonts w:cs="Arial"/>
              </w:rPr>
              <w:t>Model for change based on existing resources</w:t>
            </w:r>
          </w:p>
        </w:tc>
        <w:tc>
          <w:tcPr>
            <w:tcW w:w="5876" w:type="dxa"/>
          </w:tcPr>
          <w:p w:rsidR="006D7131" w:rsidRPr="006D7131" w:rsidRDefault="006D7131" w:rsidP="006D7131">
            <w:pPr>
              <w:pStyle w:val="Default"/>
              <w:spacing w:after="31"/>
              <w:rPr>
                <w:sz w:val="20"/>
                <w:szCs w:val="20"/>
              </w:rPr>
            </w:pPr>
            <w:r w:rsidRPr="006D7131">
              <w:rPr>
                <w:sz w:val="20"/>
                <w:szCs w:val="20"/>
              </w:rPr>
              <w:t>Framework for driving strategic change with respect to assessment and feedback utilising relevant technology and within the constraints of existing staff resources</w:t>
            </w:r>
          </w:p>
        </w:tc>
      </w:tr>
      <w:tr w:rsidR="00A72A30" w:rsidRPr="006D7131" w:rsidTr="006D7131">
        <w:tc>
          <w:tcPr>
            <w:tcW w:w="3369" w:type="dxa"/>
          </w:tcPr>
          <w:p w:rsidR="00A72A30" w:rsidRPr="006D7131" w:rsidRDefault="00A72A30" w:rsidP="00996532">
            <w:pPr>
              <w:rPr>
                <w:rFonts w:cs="Arial"/>
              </w:rPr>
            </w:pPr>
            <w:r>
              <w:rPr>
                <w:rFonts w:cs="Arial"/>
              </w:rPr>
              <w:t xml:space="preserve">Consistent, high quality assessment and feedback practices </w:t>
            </w:r>
          </w:p>
        </w:tc>
        <w:tc>
          <w:tcPr>
            <w:tcW w:w="5876" w:type="dxa"/>
          </w:tcPr>
          <w:p w:rsidR="00A72A30" w:rsidRPr="00996532" w:rsidRDefault="00996532" w:rsidP="006D7131">
            <w:pPr>
              <w:pStyle w:val="Default"/>
              <w:spacing w:after="31"/>
              <w:rPr>
                <w:sz w:val="20"/>
                <w:szCs w:val="20"/>
              </w:rPr>
            </w:pPr>
            <w:r>
              <w:rPr>
                <w:sz w:val="20"/>
                <w:szCs w:val="20"/>
              </w:rPr>
              <w:t xml:space="preserve">These will be </w:t>
            </w:r>
            <w:r w:rsidRPr="00F37BA5">
              <w:rPr>
                <w:sz w:val="20"/>
                <w:szCs w:val="20"/>
              </w:rPr>
              <w:t>embedded and sustained beyond the life of the e-AFFECT project</w:t>
            </w:r>
          </w:p>
        </w:tc>
      </w:tr>
    </w:tbl>
    <w:p w:rsidR="00460A2C" w:rsidRDefault="007C2D6C" w:rsidP="007C2D6C">
      <w:r>
        <w:rPr>
          <w:sz w:val="22"/>
          <w:szCs w:val="22"/>
        </w:rPr>
        <w:t>.</w:t>
      </w:r>
    </w:p>
    <w:p w:rsidR="00460A2C" w:rsidRDefault="00460A2C" w:rsidP="005710C0">
      <w:pPr>
        <w:pStyle w:val="Heading2"/>
        <w:numPr>
          <w:ilvl w:val="1"/>
          <w:numId w:val="6"/>
        </w:numPr>
      </w:pPr>
      <w:bookmarkStart w:id="8" w:name="_Toc286306594"/>
      <w:r>
        <w:t>Overall Approach</w:t>
      </w:r>
      <w:bookmarkEnd w:id="6"/>
      <w:bookmarkEnd w:id="8"/>
    </w:p>
    <w:p w:rsidR="0072759C" w:rsidRDefault="0072759C" w:rsidP="00CC3D6E">
      <w:pPr>
        <w:rPr>
          <w:b/>
        </w:rPr>
      </w:pPr>
    </w:p>
    <w:p w:rsidR="00CC3D6E" w:rsidRDefault="00CC3D6E" w:rsidP="00CC3D6E">
      <w:r>
        <w:t xml:space="preserve">The e-AFFECT project approach has been designed to </w:t>
      </w:r>
      <w:r w:rsidR="00570B86">
        <w:t xml:space="preserve">address </w:t>
      </w:r>
      <w:r>
        <w:t xml:space="preserve">a range of challenges which Queen’s faces in setting out to </w:t>
      </w:r>
      <w:r w:rsidR="00570B86">
        <w:t>achieve</w:t>
      </w:r>
      <w:r>
        <w:t xml:space="preserve"> enterprise-wide, technology supported changes to assessment and feedback practice which </w:t>
      </w:r>
      <w:r w:rsidR="00570B86">
        <w:t>seek to enhance</w:t>
      </w:r>
      <w:r>
        <w:t xml:space="preserve"> student experience and satisfaction.</w:t>
      </w:r>
    </w:p>
    <w:p w:rsidR="00C148D7" w:rsidRDefault="00C148D7" w:rsidP="00CC3D6E"/>
    <w:p w:rsidR="00CC3D6E" w:rsidRDefault="00CC3D6E" w:rsidP="00C148D7">
      <w:r w:rsidRPr="00F34883">
        <w:rPr>
          <w:rFonts w:cs="Arial"/>
        </w:rPr>
        <w:t xml:space="preserve">In this project we have sought to devise a </w:t>
      </w:r>
      <w:r w:rsidR="00F34883" w:rsidRPr="00F34883">
        <w:rPr>
          <w:rFonts w:cs="Arial"/>
        </w:rPr>
        <w:t>three phase</w:t>
      </w:r>
      <w:r w:rsidRPr="00F34883">
        <w:rPr>
          <w:rFonts w:cs="Arial"/>
        </w:rPr>
        <w:t xml:space="preserve">, piloted approach which includes all 20 of our Schools at programme level within the 36 month period specified. In order to meet this timescale we will </w:t>
      </w:r>
      <w:r w:rsidR="00C148D7">
        <w:rPr>
          <w:rFonts w:cs="Arial"/>
        </w:rPr>
        <w:t>draw on and refine</w:t>
      </w:r>
      <w:r w:rsidRPr="00F34883">
        <w:rPr>
          <w:rFonts w:cs="Arial"/>
        </w:rPr>
        <w:t xml:space="preserve"> established </w:t>
      </w:r>
      <w:proofErr w:type="spellStart"/>
      <w:r w:rsidRPr="00F34883">
        <w:rPr>
          <w:rFonts w:cs="Arial"/>
        </w:rPr>
        <w:t>baselining</w:t>
      </w:r>
      <w:proofErr w:type="spellEnd"/>
      <w:r w:rsidRPr="00F34883">
        <w:rPr>
          <w:rFonts w:cs="Arial"/>
        </w:rPr>
        <w:t>, technological and methodological approaches which have been developed in projects across the sector.</w:t>
      </w:r>
      <w:r w:rsidR="00C148D7">
        <w:rPr>
          <w:rFonts w:cs="Arial"/>
        </w:rPr>
        <w:t xml:space="preserve"> </w:t>
      </w:r>
      <w:r w:rsidR="00C148D7">
        <w:t xml:space="preserve">The development of each phase will be informed by the preceding one (see </w:t>
      </w:r>
      <w:r w:rsidR="00570B86">
        <w:t>F</w:t>
      </w:r>
      <w:r w:rsidR="00C148D7">
        <w:t>igure 1). Evaluation and dissemination will be ongoing throughout the project and are detailed in later sections.</w:t>
      </w:r>
    </w:p>
    <w:p w:rsidR="00EF45A4" w:rsidRDefault="00EF45A4" w:rsidP="00C148D7"/>
    <w:p w:rsidR="00C148D7" w:rsidRPr="00F34883" w:rsidRDefault="00EF45A4" w:rsidP="00C148D7">
      <w:pPr>
        <w:rPr>
          <w:rFonts w:cs="Arial"/>
        </w:rPr>
      </w:pPr>
      <w:r>
        <w:object w:dxaOrig="16509" w:dyaOrig="11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36pt" o:ole="" o:bordertopcolor="this" o:borderleftcolor="this" o:borderbottomcolor="this" o:borderrightcolor="this">
            <v:imagedata r:id="rId12" o:title=""/>
          </v:shape>
          <o:OLEObject Type="Embed" ProgID="Visio.Drawing.11" ShapeID="_x0000_i1025" DrawAspect="Content" ObjectID="_1383473826" r:id="rId13"/>
        </w:object>
      </w:r>
    </w:p>
    <w:p w:rsidR="00154112" w:rsidRDefault="00154112" w:rsidP="00154112">
      <w:pPr>
        <w:jc w:val="center"/>
        <w:rPr>
          <w:rFonts w:cs="Arial"/>
        </w:rPr>
      </w:pPr>
      <w:r>
        <w:rPr>
          <w:rFonts w:cs="Arial"/>
        </w:rPr>
        <w:t>Figure 1: The Project Approach and Timescales</w:t>
      </w:r>
    </w:p>
    <w:p w:rsidR="00154112" w:rsidRDefault="00154112" w:rsidP="00C148D7">
      <w:pPr>
        <w:rPr>
          <w:rFonts w:cs="Arial"/>
        </w:rPr>
      </w:pPr>
    </w:p>
    <w:p w:rsidR="00CC3D6E" w:rsidRPr="00F34883" w:rsidRDefault="00CC3D6E" w:rsidP="00C148D7">
      <w:pPr>
        <w:rPr>
          <w:rFonts w:cs="Arial"/>
        </w:rPr>
      </w:pPr>
      <w:r w:rsidRPr="00F34883">
        <w:rPr>
          <w:rFonts w:cs="Arial"/>
        </w:rPr>
        <w:t xml:space="preserve">Our strategic priority of bringing about a more co-ordinated approach to planning,  delivering and marking assessment and providing feedback (informed by evidence-based practice across the sector) </w:t>
      </w:r>
      <w:r w:rsidR="00F34883" w:rsidRPr="00F34883">
        <w:rPr>
          <w:rFonts w:cs="Arial"/>
        </w:rPr>
        <w:t>should</w:t>
      </w:r>
      <w:r w:rsidRPr="00F34883">
        <w:rPr>
          <w:rFonts w:cs="Arial"/>
        </w:rPr>
        <w:t xml:space="preserve"> be balanced with the autonomy and independence that Schools,  subject areas and the individual academics who work within these have in a traditional institution such as Queen’s. We have sought to build in positivity, a range of choices, and collegiality in our approach, which, with strong focus from senior management, should ensure the </w:t>
      </w:r>
      <w:r w:rsidR="00F34883" w:rsidRPr="00F34883">
        <w:rPr>
          <w:rFonts w:cs="Arial"/>
        </w:rPr>
        <w:t>buy-in</w:t>
      </w:r>
      <w:r w:rsidRPr="00F34883">
        <w:rPr>
          <w:rFonts w:cs="Arial"/>
        </w:rPr>
        <w:t xml:space="preserve"> required.  These include:</w:t>
      </w:r>
    </w:p>
    <w:p w:rsidR="00CC3D6E" w:rsidRPr="00C148D7" w:rsidRDefault="00CC3D6E" w:rsidP="005710C0">
      <w:pPr>
        <w:pStyle w:val="ListParagraph"/>
        <w:numPr>
          <w:ilvl w:val="0"/>
          <w:numId w:val="16"/>
        </w:numPr>
        <w:spacing w:after="0" w:line="240" w:lineRule="auto"/>
        <w:ind w:left="1077" w:hanging="357"/>
        <w:rPr>
          <w:rFonts w:ascii="Arial" w:hAnsi="Arial" w:cs="Arial"/>
          <w:sz w:val="20"/>
          <w:szCs w:val="20"/>
        </w:rPr>
      </w:pPr>
      <w:r w:rsidRPr="00C148D7">
        <w:rPr>
          <w:rFonts w:ascii="Arial" w:hAnsi="Arial" w:cs="Arial"/>
          <w:sz w:val="20"/>
          <w:szCs w:val="20"/>
        </w:rPr>
        <w:t xml:space="preserve">the Appreciative </w:t>
      </w:r>
      <w:r w:rsidR="00F34883" w:rsidRPr="00C148D7">
        <w:rPr>
          <w:rFonts w:ascii="Arial" w:hAnsi="Arial" w:cs="Arial"/>
          <w:sz w:val="20"/>
          <w:szCs w:val="20"/>
        </w:rPr>
        <w:t>I</w:t>
      </w:r>
      <w:r w:rsidRPr="00C148D7">
        <w:rPr>
          <w:rFonts w:ascii="Arial" w:hAnsi="Arial" w:cs="Arial"/>
          <w:sz w:val="20"/>
          <w:szCs w:val="20"/>
        </w:rPr>
        <w:t>nquiry approach to planning</w:t>
      </w:r>
      <w:r w:rsidR="00F34883" w:rsidRPr="00C148D7">
        <w:rPr>
          <w:rFonts w:ascii="Arial" w:hAnsi="Arial" w:cs="Arial"/>
          <w:sz w:val="20"/>
          <w:szCs w:val="20"/>
        </w:rPr>
        <w:t>;</w:t>
      </w:r>
    </w:p>
    <w:p w:rsidR="00CC3D6E" w:rsidRPr="00C148D7" w:rsidRDefault="00CC3D6E" w:rsidP="005710C0">
      <w:pPr>
        <w:pStyle w:val="ListParagraph"/>
        <w:numPr>
          <w:ilvl w:val="0"/>
          <w:numId w:val="16"/>
        </w:numPr>
        <w:spacing w:after="0" w:line="240" w:lineRule="auto"/>
        <w:ind w:left="1077" w:hanging="357"/>
        <w:rPr>
          <w:rFonts w:ascii="Arial" w:hAnsi="Arial" w:cs="Arial"/>
          <w:sz w:val="20"/>
          <w:szCs w:val="20"/>
        </w:rPr>
      </w:pPr>
      <w:r w:rsidRPr="00C148D7">
        <w:rPr>
          <w:rFonts w:ascii="Arial" w:hAnsi="Arial" w:cs="Arial"/>
          <w:sz w:val="20"/>
          <w:szCs w:val="20"/>
        </w:rPr>
        <w:t>the introduction of Critical Friends;</w:t>
      </w:r>
    </w:p>
    <w:p w:rsidR="00CC3D6E" w:rsidRPr="00C148D7" w:rsidRDefault="00CC3D6E" w:rsidP="005710C0">
      <w:pPr>
        <w:pStyle w:val="ListParagraph"/>
        <w:numPr>
          <w:ilvl w:val="0"/>
          <w:numId w:val="16"/>
        </w:numPr>
        <w:spacing w:after="0" w:line="240" w:lineRule="auto"/>
        <w:ind w:left="1077" w:hanging="357"/>
        <w:rPr>
          <w:rFonts w:ascii="Arial" w:hAnsi="Arial" w:cs="Arial"/>
          <w:sz w:val="20"/>
          <w:szCs w:val="20"/>
        </w:rPr>
      </w:pPr>
      <w:r w:rsidRPr="00C148D7">
        <w:rPr>
          <w:rFonts w:ascii="Arial" w:hAnsi="Arial" w:cs="Arial"/>
          <w:sz w:val="20"/>
          <w:szCs w:val="20"/>
        </w:rPr>
        <w:t xml:space="preserve">promotion of several alternative technologies supporting a range of assessment approaches and several alternative technologies supporting more </w:t>
      </w:r>
      <w:proofErr w:type="spellStart"/>
      <w:r w:rsidRPr="00C148D7">
        <w:rPr>
          <w:rFonts w:ascii="Arial" w:hAnsi="Arial" w:cs="Arial"/>
          <w:sz w:val="20"/>
          <w:szCs w:val="20"/>
        </w:rPr>
        <w:t>standardised</w:t>
      </w:r>
      <w:proofErr w:type="spellEnd"/>
      <w:r w:rsidRPr="00C148D7">
        <w:rPr>
          <w:rFonts w:ascii="Arial" w:hAnsi="Arial" w:cs="Arial"/>
          <w:sz w:val="20"/>
          <w:szCs w:val="20"/>
        </w:rPr>
        <w:t xml:space="preserve"> feedback practices</w:t>
      </w:r>
    </w:p>
    <w:p w:rsidR="001678EC" w:rsidRDefault="00CC3D6E" w:rsidP="005710C0">
      <w:pPr>
        <w:pStyle w:val="ListParagraph"/>
        <w:numPr>
          <w:ilvl w:val="0"/>
          <w:numId w:val="16"/>
        </w:numPr>
        <w:spacing w:after="0" w:line="240" w:lineRule="auto"/>
        <w:ind w:left="1077" w:hanging="357"/>
        <w:rPr>
          <w:rFonts w:ascii="Arial" w:hAnsi="Arial" w:cs="Arial"/>
          <w:sz w:val="20"/>
          <w:szCs w:val="20"/>
        </w:rPr>
      </w:pPr>
      <w:r w:rsidRPr="00C148D7">
        <w:rPr>
          <w:rFonts w:ascii="Arial" w:hAnsi="Arial" w:cs="Arial"/>
          <w:sz w:val="20"/>
          <w:szCs w:val="20"/>
        </w:rPr>
        <w:t xml:space="preserve">establishment of </w:t>
      </w:r>
      <w:r w:rsidR="00F34883" w:rsidRPr="00C148D7">
        <w:rPr>
          <w:rFonts w:ascii="Arial" w:hAnsi="Arial" w:cs="Arial"/>
          <w:sz w:val="20"/>
          <w:szCs w:val="20"/>
        </w:rPr>
        <w:t>micro-</w:t>
      </w:r>
      <w:r w:rsidRPr="00C148D7">
        <w:rPr>
          <w:rFonts w:ascii="Arial" w:hAnsi="Arial" w:cs="Arial"/>
          <w:sz w:val="20"/>
          <w:szCs w:val="20"/>
        </w:rPr>
        <w:t>communities of practice and internal dissemination opportunities</w:t>
      </w:r>
    </w:p>
    <w:p w:rsidR="00CC3D6E" w:rsidRDefault="001678EC" w:rsidP="005710C0">
      <w:pPr>
        <w:pStyle w:val="ListParagraph"/>
        <w:numPr>
          <w:ilvl w:val="0"/>
          <w:numId w:val="16"/>
        </w:numPr>
        <w:spacing w:after="0" w:line="240" w:lineRule="auto"/>
        <w:ind w:left="1077" w:hanging="357"/>
        <w:rPr>
          <w:rFonts w:ascii="Arial" w:hAnsi="Arial" w:cs="Arial"/>
          <w:sz w:val="20"/>
          <w:szCs w:val="20"/>
        </w:rPr>
      </w:pPr>
      <w:proofErr w:type="gramStart"/>
      <w:r>
        <w:rPr>
          <w:rFonts w:ascii="Arial" w:hAnsi="Arial" w:cs="Arial"/>
          <w:sz w:val="20"/>
          <w:szCs w:val="20"/>
        </w:rPr>
        <w:t>support</w:t>
      </w:r>
      <w:proofErr w:type="gramEnd"/>
      <w:r>
        <w:rPr>
          <w:rFonts w:ascii="Arial" w:hAnsi="Arial" w:cs="Arial"/>
          <w:sz w:val="20"/>
          <w:szCs w:val="20"/>
        </w:rPr>
        <w:t xml:space="preserve"> from established processes such as the structured Personal Tutoring Scheme</w:t>
      </w:r>
      <w:r w:rsidR="00CC3D6E" w:rsidRPr="00C148D7">
        <w:rPr>
          <w:rFonts w:ascii="Arial" w:hAnsi="Arial" w:cs="Arial"/>
          <w:sz w:val="20"/>
          <w:szCs w:val="20"/>
        </w:rPr>
        <w:t>.</w:t>
      </w:r>
    </w:p>
    <w:p w:rsidR="00C148D7" w:rsidRPr="00C148D7" w:rsidRDefault="00C148D7" w:rsidP="00C148D7">
      <w:pPr>
        <w:ind w:left="360"/>
        <w:rPr>
          <w:rFonts w:cs="Arial"/>
        </w:rPr>
      </w:pPr>
    </w:p>
    <w:p w:rsidR="00CC3D6E" w:rsidRDefault="00CC3D6E" w:rsidP="00C148D7">
      <w:pPr>
        <w:rPr>
          <w:rFonts w:cs="Arial"/>
        </w:rPr>
      </w:pPr>
      <w:r w:rsidRPr="00F34883">
        <w:rPr>
          <w:rFonts w:cs="Arial"/>
        </w:rPr>
        <w:t xml:space="preserve">Introducing more technology assisted assessment and feedback practices will require greater support for development and maintenance of academic staff e-literacies and an effective dialogue between practitioners and support teams.  We propose to establish </w:t>
      </w:r>
      <w:r w:rsidR="00F34883" w:rsidRPr="00F34883">
        <w:rPr>
          <w:rFonts w:cs="Arial"/>
        </w:rPr>
        <w:t>micro-</w:t>
      </w:r>
      <w:r w:rsidRPr="00F34883">
        <w:rPr>
          <w:rFonts w:cs="Arial"/>
        </w:rPr>
        <w:t xml:space="preserve">communities of practice around the technologies to facilitate this supported by, and feeding into, </w:t>
      </w:r>
      <w:r w:rsidR="00FA3847">
        <w:rPr>
          <w:rFonts w:cs="Arial"/>
        </w:rPr>
        <w:t xml:space="preserve">the </w:t>
      </w:r>
      <w:r w:rsidRPr="00F34883">
        <w:rPr>
          <w:rFonts w:cs="Arial"/>
        </w:rPr>
        <w:t>development of materials and training.</w:t>
      </w:r>
      <w:r w:rsidR="00F74D9D">
        <w:rPr>
          <w:rFonts w:cs="Arial"/>
        </w:rPr>
        <w:t xml:space="preserve">  </w:t>
      </w:r>
      <w:r w:rsidRPr="00F34883">
        <w:rPr>
          <w:rFonts w:cs="Arial"/>
        </w:rPr>
        <w:t>As a large institution with a small core of central staff supporting assessment and feedback related activities</w:t>
      </w:r>
      <w:r w:rsidR="00FA3847">
        <w:rPr>
          <w:rFonts w:cs="Arial"/>
        </w:rPr>
        <w:t>,</w:t>
      </w:r>
      <w:r w:rsidRPr="00F34883">
        <w:rPr>
          <w:rFonts w:cs="Arial"/>
        </w:rPr>
        <w:t xml:space="preserve"> we need to find a way to proactively increase </w:t>
      </w:r>
      <w:r w:rsidR="00FA3847">
        <w:rPr>
          <w:rFonts w:cs="Arial"/>
        </w:rPr>
        <w:t>our</w:t>
      </w:r>
      <w:r w:rsidR="00FA3847" w:rsidRPr="00F34883">
        <w:rPr>
          <w:rFonts w:cs="Arial"/>
        </w:rPr>
        <w:t xml:space="preserve"> </w:t>
      </w:r>
      <w:r w:rsidRPr="00F34883">
        <w:rPr>
          <w:rFonts w:cs="Arial"/>
        </w:rPr>
        <w:t xml:space="preserve">impact, reaching a higher proportion of academic staff and </w:t>
      </w:r>
      <w:r w:rsidR="00FA3847">
        <w:rPr>
          <w:rFonts w:cs="Arial"/>
        </w:rPr>
        <w:t xml:space="preserve">providing </w:t>
      </w:r>
      <w:r w:rsidRPr="00F34883">
        <w:rPr>
          <w:rFonts w:cs="Arial"/>
        </w:rPr>
        <w:t>opportunities for them to hear the student voice directly.</w:t>
      </w:r>
    </w:p>
    <w:p w:rsidR="00C148D7" w:rsidRPr="00F34883" w:rsidRDefault="00C148D7" w:rsidP="00C148D7">
      <w:pPr>
        <w:rPr>
          <w:rFonts w:cs="Arial"/>
        </w:rPr>
      </w:pPr>
    </w:p>
    <w:p w:rsidR="00786F15" w:rsidRDefault="00786F15" w:rsidP="00CC3D6E">
      <w:r>
        <w:t xml:space="preserve">We recognise that introducing technology into teaching and learning activities has the potential </w:t>
      </w:r>
      <w:proofErr w:type="gramStart"/>
      <w:r>
        <w:t>to  raise</w:t>
      </w:r>
      <w:proofErr w:type="gramEnd"/>
      <w:r>
        <w:t xml:space="preserve"> barriers for students </w:t>
      </w:r>
      <w:r w:rsidR="00FA3847">
        <w:t>with disabilities</w:t>
      </w:r>
      <w:r>
        <w:t>.  The e-AFFECT project will seek</w:t>
      </w:r>
      <w:r w:rsidR="00FA3847">
        <w:t>,</w:t>
      </w:r>
      <w:r>
        <w:t xml:space="preserve"> from the outset</w:t>
      </w:r>
      <w:r w:rsidR="00FA3847">
        <w:t>,</w:t>
      </w:r>
      <w:r>
        <w:t xml:space="preserve"> to engage with </w:t>
      </w:r>
      <w:proofErr w:type="spellStart"/>
      <w:r>
        <w:t>TechDis</w:t>
      </w:r>
      <w:proofErr w:type="spellEnd"/>
      <w:r>
        <w:t xml:space="preserve"> resources and the work of</w:t>
      </w:r>
      <w:r w:rsidR="009B3207">
        <w:t xml:space="preserve"> the University’s </w:t>
      </w:r>
      <w:r>
        <w:t>Inclusive Curriculum Working Group</w:t>
      </w:r>
      <w:r w:rsidR="00A5121C">
        <w:t xml:space="preserve"> </w:t>
      </w:r>
      <w:r w:rsidR="00A5121C">
        <w:lastRenderedPageBreak/>
        <w:t>to</w:t>
      </w:r>
      <w:r>
        <w:t xml:space="preserve"> ensure that all students are able </w:t>
      </w:r>
      <w:proofErr w:type="gramStart"/>
      <w:r>
        <w:t xml:space="preserve">to </w:t>
      </w:r>
      <w:r w:rsidR="00A5121C">
        <w:t xml:space="preserve"> </w:t>
      </w:r>
      <w:r>
        <w:t>benefit</w:t>
      </w:r>
      <w:proofErr w:type="gramEnd"/>
      <w:r>
        <w:t xml:space="preserve"> from the development and implementation of enhanced assessment and feedback practices</w:t>
      </w:r>
      <w:r w:rsidR="00A5121C">
        <w:t xml:space="preserve"> as they are rolled out across the institution.</w:t>
      </w:r>
    </w:p>
    <w:p w:rsidR="00786F15" w:rsidRDefault="00786F15" w:rsidP="00CC3D6E"/>
    <w:p w:rsidR="00CC3D6E" w:rsidRDefault="00CC3D6E" w:rsidP="00CC3D6E">
      <w:r>
        <w:t xml:space="preserve">We believe that these challenges are common to many institutions in the sector and that by documenting our approach, resultant developments, procedures and evaluation techniques we may provide a model and toolkit </w:t>
      </w:r>
      <w:r w:rsidR="00FA3847">
        <w:t xml:space="preserve">for </w:t>
      </w:r>
      <w:r>
        <w:t xml:space="preserve">others </w:t>
      </w:r>
      <w:r w:rsidR="00FA3847">
        <w:t>to</w:t>
      </w:r>
      <w:r>
        <w:t xml:space="preserve"> follow </w:t>
      </w:r>
      <w:r w:rsidR="00720F8A">
        <w:t xml:space="preserve">and adapt </w:t>
      </w:r>
      <w:r>
        <w:t>to achieve institutional change.</w:t>
      </w:r>
    </w:p>
    <w:p w:rsidR="0072759C" w:rsidRDefault="0072759C" w:rsidP="00CC3D6E">
      <w:pPr>
        <w:rPr>
          <w:b/>
        </w:rPr>
      </w:pPr>
    </w:p>
    <w:p w:rsidR="00CC3D6E" w:rsidRPr="00166FB7" w:rsidRDefault="00CC3D6E" w:rsidP="00CC3D6E">
      <w:pPr>
        <w:rPr>
          <w:b/>
        </w:rPr>
      </w:pPr>
      <w:r w:rsidRPr="00166FB7">
        <w:rPr>
          <w:b/>
        </w:rPr>
        <w:t>Phase 1: Early Adopters: (September 2011-August 2013)</w:t>
      </w:r>
    </w:p>
    <w:p w:rsidR="0072759C" w:rsidRDefault="00CC3D6E" w:rsidP="00CC3D6E">
      <w:r>
        <w:t xml:space="preserve">Four programme teams will participate in Phase 1 of the project. The teams have been selected on the basis that they represent a range of disciplines (English, Pharmacy, Civil Engineering and Psychology), deal with large groups of students, adopt a broad range of assessment and feedback methods, and are keen to explore how best to engage students with feedback. </w:t>
      </w:r>
    </w:p>
    <w:p w:rsidR="00C148D7" w:rsidRDefault="00C148D7" w:rsidP="00CC3D6E"/>
    <w:p w:rsidR="00C148D7" w:rsidRDefault="00CC3D6E" w:rsidP="00CC3D6E">
      <w:r>
        <w:t xml:space="preserve">A central support team from the Centre for Educational Development will work closely with these Programme Teams. The team will include an educational developer with expertise in assessment and feedback, who will be seconded full-time to the project, </w:t>
      </w:r>
      <w:r w:rsidR="00C148D7">
        <w:t>and specialists</w:t>
      </w:r>
      <w:r>
        <w:t xml:space="preserve"> in e-Learning and evaluation of the student experience.</w:t>
      </w:r>
      <w:r w:rsidR="00C148D7">
        <w:t xml:space="preserve"> This team will draw on a wider team of staff at key points in the project to ensure that the structure, resources or policies are in place to enable change to happen.  This will include: Information Services to ensure that the opportunities offered by technology are maximised to support assessment and feedback processes; Student Services and Systems to ensure that changes to examination procedures may be supported; Disability Services to ensure that assessment and feedback developments are inclusive, accessible and fair for all students; Academic Affairs to ensure that the academic quality processes are adhered to and that the new practices identified are enabled through appropriate developments in policy. It is also expected that new practices emerging from the project inform the various programme review and development processes overseen by this unit, for example, Annual Programme Review and the Educational Enhancement Process.</w:t>
      </w:r>
    </w:p>
    <w:p w:rsidR="00C148D7" w:rsidRDefault="00C148D7" w:rsidP="00CC3D6E"/>
    <w:p w:rsidR="00CC3D6E" w:rsidRDefault="00C148D7" w:rsidP="00CC3D6E">
      <w:r>
        <w:t>Programme teams will be supported</w:t>
      </w:r>
      <w:r w:rsidR="00CC3D6E">
        <w:t xml:space="preserve"> to engage fully with the possibilities of</w:t>
      </w:r>
      <w:r w:rsidR="00E46815">
        <w:t>fered by different technologies and</w:t>
      </w:r>
      <w:r w:rsidR="00CC3D6E">
        <w:t xml:space="preserve"> to implement them</w:t>
      </w:r>
      <w:r w:rsidR="00E46815">
        <w:t>.</w:t>
      </w:r>
    </w:p>
    <w:p w:rsidR="0072759C" w:rsidRDefault="0072759C" w:rsidP="00CC3D6E"/>
    <w:p w:rsidR="00CC3D6E" w:rsidRDefault="00CC3D6E" w:rsidP="00CC3D6E">
      <w:r>
        <w:t>Building on our previous successful partnerships with students and the experience of other projects (</w:t>
      </w:r>
      <w:proofErr w:type="spellStart"/>
      <w:r>
        <w:t>e.g</w:t>
      </w:r>
      <w:proofErr w:type="spellEnd"/>
      <w:r>
        <w:t xml:space="preserve"> JISC INTEGRATE project), students from Schools and the Queen’s Students’ Union (QUSU) will be key partners in the project. Student bursaries will be offered to enable some students to work in depth with programme teams engaging in all key activities, from review of current practice to the development and implementation of action plans and the evaluation of pilots. Training will be provided to these students and they will be able to gain Degree Plus accreditation (University accreditation for extracurricular skills development) through their involvement in the project.</w:t>
      </w:r>
    </w:p>
    <w:p w:rsidR="00E46815" w:rsidRDefault="00E46815" w:rsidP="00CC3D6E"/>
    <w:p w:rsidR="00CC3D6E" w:rsidRPr="00166FB7" w:rsidRDefault="00CC3D6E" w:rsidP="00CC3D6E">
      <w:pPr>
        <w:rPr>
          <w:i/>
        </w:rPr>
      </w:pPr>
      <w:r w:rsidRPr="00166FB7">
        <w:rPr>
          <w:i/>
        </w:rPr>
        <w:t xml:space="preserve">Activity 1: </w:t>
      </w:r>
      <w:r>
        <w:rPr>
          <w:i/>
        </w:rPr>
        <w:t>Baseline review of</w:t>
      </w:r>
      <w:r w:rsidRPr="00166FB7">
        <w:rPr>
          <w:i/>
        </w:rPr>
        <w:t xml:space="preserve"> Assessment and Feedback (September-December 2011)</w:t>
      </w:r>
    </w:p>
    <w:p w:rsidR="00CC3D6E" w:rsidRDefault="00CC3D6E" w:rsidP="00CC3D6E">
      <w:r>
        <w:t>Drawing on methods we have previously used, the A</w:t>
      </w:r>
      <w:r w:rsidR="006E0DED">
        <w:t xml:space="preserve">ssessment for </w:t>
      </w:r>
      <w:r>
        <w:t>T</w:t>
      </w:r>
      <w:r w:rsidR="006E0DED">
        <w:t xml:space="preserve">eaching and </w:t>
      </w:r>
      <w:r>
        <w:t>L</w:t>
      </w:r>
      <w:r w:rsidR="006E0DED">
        <w:t xml:space="preserve">earning </w:t>
      </w:r>
      <w:r>
        <w:t>A</w:t>
      </w:r>
      <w:r w:rsidR="006E0DED">
        <w:t xml:space="preserve">udit </w:t>
      </w:r>
      <w:r>
        <w:t>B</w:t>
      </w:r>
      <w:r w:rsidR="006E0DED">
        <w:t>enchmark</w:t>
      </w:r>
      <w:r w:rsidR="00570B86">
        <w:t xml:space="preserve"> </w:t>
      </w:r>
      <w:r w:rsidR="00B10E17">
        <w:t>(ATLAB)</w:t>
      </w:r>
      <w:r w:rsidR="009B3207">
        <w:t xml:space="preserve"> </w:t>
      </w:r>
      <w:r>
        <w:t>approach developed by the Open University</w:t>
      </w:r>
      <w:r w:rsidR="009B3207">
        <w:t xml:space="preserve"> </w:t>
      </w:r>
      <w:r w:rsidR="00F74D9D">
        <w:t>(</w:t>
      </w:r>
      <w:proofErr w:type="spellStart"/>
      <w:r w:rsidR="009B3207">
        <w:t>Whitelock</w:t>
      </w:r>
      <w:proofErr w:type="spellEnd"/>
      <w:r w:rsidR="009B3207">
        <w:t xml:space="preserve"> and Cross 2011)</w:t>
      </w:r>
      <w:r w:rsidR="00B10E17">
        <w:t>, which includes the REAP principles</w:t>
      </w:r>
      <w:r>
        <w:t xml:space="preserve">, and the </w:t>
      </w:r>
      <w:proofErr w:type="spellStart"/>
      <w:r>
        <w:t>RSCni</w:t>
      </w:r>
      <w:proofErr w:type="spellEnd"/>
      <w:r>
        <w:t xml:space="preserve"> Transformational Matrix, the central support team will work with each programme team to review and map current assessment and feedback activities, including the use of technology, across the individual programmes for all levels. The mapping exercise will include the timing, frequency, purpose and nature of all current assessment and feedback activities across each programme</w:t>
      </w:r>
      <w:r w:rsidR="00B10E17">
        <w:t>, using the JISC ESCAPE project’s timeline approach</w:t>
      </w:r>
      <w:r>
        <w:t>.</w:t>
      </w:r>
      <w:r w:rsidR="0072759C">
        <w:t xml:space="preserve">  This will include a review of institutional policy and process of assessment and feedback as well as support for assessment and feedback.  Programme statistics will be extracted against which to measure any change in student performance.</w:t>
      </w:r>
    </w:p>
    <w:p w:rsidR="0072759C" w:rsidRDefault="0072759C" w:rsidP="00CC3D6E"/>
    <w:p w:rsidR="00CC3D6E" w:rsidRDefault="00CC3D6E" w:rsidP="00CC3D6E">
      <w:r>
        <w:t xml:space="preserve">A key element of the review will be to gather information on the student experiences of assessment and feedback through questionnaires based on an adapted version of </w:t>
      </w:r>
      <w:r w:rsidR="0072759C">
        <w:t xml:space="preserve">the Assessment Experience Questionnaire and </w:t>
      </w:r>
      <w:r w:rsidR="00E46815">
        <w:t xml:space="preserve">ATLAB. </w:t>
      </w:r>
      <w:r>
        <w:t>The review will provide a rich picture of current assessment and feedback practices, the use of technology to support assessment and feedback, staff and student views of the experience, culture and assessment ethos in each of the programmes.</w:t>
      </w:r>
      <w:r w:rsidR="0072759C">
        <w:t xml:space="preserve">  </w:t>
      </w:r>
    </w:p>
    <w:p w:rsidR="0072759C" w:rsidRDefault="0072759C" w:rsidP="00CC3D6E">
      <w:pPr>
        <w:rPr>
          <w:i/>
        </w:rPr>
      </w:pPr>
    </w:p>
    <w:p w:rsidR="00F74D9D" w:rsidRDefault="00F74D9D" w:rsidP="00CC3D6E">
      <w:pPr>
        <w:rPr>
          <w:i/>
        </w:rPr>
      </w:pPr>
    </w:p>
    <w:p w:rsidR="00F74D9D" w:rsidRDefault="00F74D9D" w:rsidP="00CC3D6E">
      <w:pPr>
        <w:rPr>
          <w:i/>
        </w:rPr>
      </w:pPr>
    </w:p>
    <w:p w:rsidR="00CC3D6E" w:rsidRPr="00166FB7" w:rsidRDefault="00CC3D6E" w:rsidP="00CC3D6E">
      <w:pPr>
        <w:rPr>
          <w:i/>
        </w:rPr>
      </w:pPr>
      <w:r w:rsidRPr="00166FB7">
        <w:rPr>
          <w:i/>
        </w:rPr>
        <w:lastRenderedPageBreak/>
        <w:t xml:space="preserve">Activity 2: Action Planning </w:t>
      </w:r>
      <w:r>
        <w:rPr>
          <w:i/>
        </w:rPr>
        <w:t>u</w:t>
      </w:r>
      <w:r w:rsidRPr="00166FB7">
        <w:rPr>
          <w:i/>
        </w:rPr>
        <w:t xml:space="preserve">sing Appreciative </w:t>
      </w:r>
      <w:r w:rsidR="00E46815">
        <w:rPr>
          <w:i/>
        </w:rPr>
        <w:t>I</w:t>
      </w:r>
      <w:r w:rsidRPr="00166FB7">
        <w:rPr>
          <w:i/>
        </w:rPr>
        <w:t>nquiry Approach (January-early April 2012)</w:t>
      </w:r>
    </w:p>
    <w:p w:rsidR="00CC3D6E" w:rsidRDefault="00CC3D6E" w:rsidP="00CC3D6E">
      <w:r>
        <w:t xml:space="preserve">Drawing on this information, and using the Appreciative </w:t>
      </w:r>
      <w:r w:rsidR="00E46815">
        <w:t>I</w:t>
      </w:r>
      <w:r>
        <w:t>nquiry approach programme teams will then identify what they are doing well, set out their vision for assessment and feedback across the programme, and develop an action plan for revised assessment and feedback activities across the programme (with explicit milestones and deadlines for bringing about agreed changes in the academic year 2012-13).</w:t>
      </w:r>
    </w:p>
    <w:p w:rsidR="0072759C" w:rsidRDefault="0072759C" w:rsidP="00CC3D6E"/>
    <w:p w:rsidR="00CC3D6E" w:rsidRDefault="00CC3D6E" w:rsidP="00CC3D6E">
      <w:r>
        <w:t>These activities will be supported by evidence-based practical examples using a range of mechanisms, as appropriate to the needs of the programme team. These include resources currently available on the University website</w:t>
      </w:r>
      <w:r w:rsidR="00B10E17">
        <w:t xml:space="preserve"> which are based around the REAP principles</w:t>
      </w:r>
      <w:r>
        <w:t>, examples within the programmes identified during the review, showcase events involving staff from across the University known to be applying effective approaches. In the formative stages of this activity, the programme teams from across the Schools will share their visions and plan outlines with each other in an Exchange Session (Early March 2012).</w:t>
      </w:r>
    </w:p>
    <w:p w:rsidR="0072759C" w:rsidRDefault="0072759C" w:rsidP="00CC3D6E">
      <w:pPr>
        <w:rPr>
          <w:i/>
        </w:rPr>
      </w:pPr>
    </w:p>
    <w:p w:rsidR="00CC3D6E" w:rsidRPr="004A439C" w:rsidRDefault="00CC3D6E" w:rsidP="00CC3D6E">
      <w:pPr>
        <w:rPr>
          <w:i/>
        </w:rPr>
      </w:pPr>
      <w:r w:rsidRPr="004A439C">
        <w:rPr>
          <w:i/>
        </w:rPr>
        <w:t xml:space="preserve">Activity 3: </w:t>
      </w:r>
      <w:r>
        <w:rPr>
          <w:i/>
        </w:rPr>
        <w:t>Development s</w:t>
      </w:r>
      <w:r w:rsidRPr="004A439C">
        <w:rPr>
          <w:i/>
        </w:rPr>
        <w:t>upporting programme action plans (April-September 2012)</w:t>
      </w:r>
    </w:p>
    <w:p w:rsidR="00CC3D6E" w:rsidRDefault="00CC3D6E" w:rsidP="00CC3D6E">
      <w:r>
        <w:t>The wider support team will review the action plans of the programme teams to identify institutional actions required at the policy, administrative and technical levels to achieve implementation. These might include technological developments such as incorporating tools in the VLE and production of their associated guides for staff and students or administrative developments such as changes in process to better support online examinations. Where required, such developments will need endorsement from the Steering Group and will be brought to the appropriate committee for approval</w:t>
      </w:r>
      <w:r w:rsidR="00121941">
        <w:t xml:space="preserve"> </w:t>
      </w:r>
      <w:proofErr w:type="spellStart"/>
      <w:r w:rsidR="00121941">
        <w:t>eg</w:t>
      </w:r>
      <w:proofErr w:type="spellEnd"/>
      <w:r w:rsidR="00121941">
        <w:t xml:space="preserve"> </w:t>
      </w:r>
      <w:r w:rsidR="00D4417E">
        <w:t>technological enhancements will be brought to the e-learning sub group of the Education Strategy Implementation Group</w:t>
      </w:r>
      <w:r>
        <w:t>.</w:t>
      </w:r>
    </w:p>
    <w:p w:rsidR="0072759C" w:rsidRDefault="0072759C" w:rsidP="00CC3D6E"/>
    <w:p w:rsidR="00CC3D6E" w:rsidRPr="00034074" w:rsidRDefault="00CC3D6E" w:rsidP="00CC3D6E">
      <w:r w:rsidRPr="00034074">
        <w:t xml:space="preserve">The central support team will work with programme teams and their student helpers to implement action plans for the academic year 2012-13. This could include: preparation of materials to support formative assessments, production of new assessments, benchmarking of assessment criteria, materials to support peer assessment, online feedback, </w:t>
      </w:r>
      <w:proofErr w:type="gramStart"/>
      <w:r w:rsidRPr="00034074">
        <w:t>provision</w:t>
      </w:r>
      <w:proofErr w:type="gramEnd"/>
      <w:r w:rsidRPr="00034074">
        <w:t xml:space="preserve"> of appropriate environments etc as required, materials to support the use of new technologies. Micro-communities or communities of practice centred upon particular assessment and feedback approaches or particular technologies will be formed from members across the programmes and </w:t>
      </w:r>
      <w:r>
        <w:t xml:space="preserve">support staff from Information Services and </w:t>
      </w:r>
      <w:r w:rsidR="00E46815">
        <w:t>Academic and Student Affairs</w:t>
      </w:r>
      <w:r w:rsidRPr="00034074">
        <w:t xml:space="preserve">. </w:t>
      </w:r>
      <w:r>
        <w:t xml:space="preserve"> </w:t>
      </w:r>
      <w:r w:rsidRPr="00034074">
        <w:t xml:space="preserve">As their activities progress, they will be encouraged to share their learning and outputs to help to maximise efficiencies. </w:t>
      </w:r>
      <w:r>
        <w:t xml:space="preserve"> These interactions will encourage reflection on</w:t>
      </w:r>
      <w:r w:rsidR="00107644">
        <w:t>,</w:t>
      </w:r>
      <w:r>
        <w:t xml:space="preserve"> and refinement of</w:t>
      </w:r>
      <w:r w:rsidR="00107644">
        <w:t>,</w:t>
      </w:r>
      <w:r>
        <w:t xml:space="preserve"> activities –</w:t>
      </w:r>
      <w:r w:rsidR="00107644">
        <w:t xml:space="preserve"> </w:t>
      </w:r>
      <w:r>
        <w:t>an internal evaluation process.</w:t>
      </w:r>
    </w:p>
    <w:p w:rsidR="00CC3D6E" w:rsidRPr="001C1132" w:rsidRDefault="00CC3D6E" w:rsidP="00CC3D6E">
      <w:pPr>
        <w:pStyle w:val="Default"/>
        <w:rPr>
          <w:sz w:val="20"/>
          <w:szCs w:val="20"/>
        </w:rPr>
      </w:pPr>
    </w:p>
    <w:p w:rsidR="00CC3D6E" w:rsidRPr="00CF3243" w:rsidRDefault="00CC3D6E" w:rsidP="00CC3D6E">
      <w:pPr>
        <w:rPr>
          <w:i/>
        </w:rPr>
      </w:pPr>
      <w:r w:rsidRPr="00CF3243">
        <w:rPr>
          <w:i/>
        </w:rPr>
        <w:t xml:space="preserve">Activity 4: Pilot </w:t>
      </w:r>
      <w:r>
        <w:rPr>
          <w:i/>
        </w:rPr>
        <w:t xml:space="preserve">Interventions </w:t>
      </w:r>
      <w:r w:rsidRPr="00CF3243">
        <w:rPr>
          <w:i/>
        </w:rPr>
        <w:t xml:space="preserve">(September 2012-Jan 2013) </w:t>
      </w:r>
    </w:p>
    <w:p w:rsidR="00CC3D6E" w:rsidRDefault="00CC3D6E" w:rsidP="00CC3D6E">
      <w:r>
        <w:t xml:space="preserve">In each of the two semesters of academic </w:t>
      </w:r>
      <w:r w:rsidRPr="001C1132">
        <w:t xml:space="preserve">year 2012-13, </w:t>
      </w:r>
      <w:r w:rsidR="00F74D9D">
        <w:t xml:space="preserve">there </w:t>
      </w:r>
      <w:r w:rsidRPr="001C1132">
        <w:t xml:space="preserve">will be </w:t>
      </w:r>
      <w:r>
        <w:t xml:space="preserve">a pilot intervention of </w:t>
      </w:r>
      <w:r w:rsidRPr="001C1132">
        <w:t>the new assessment and feedback activities</w:t>
      </w:r>
      <w:r>
        <w:t>.</w:t>
      </w:r>
      <w:r w:rsidRPr="001C1132">
        <w:t xml:space="preserve"> Regular meetings of the micro-communities will take place to reflect on the activities as they progress,</w:t>
      </w:r>
      <w:r>
        <w:t xml:space="preserve"> examining common outcomes and issues. At the end of the semester</w:t>
      </w:r>
      <w:r w:rsidR="00570B86">
        <w:t>,</w:t>
      </w:r>
      <w:r w:rsidRPr="001C1132">
        <w:t xml:space="preserve"> interventions will be evaluated from the perspective of all stakeholders in the assessment process, considering both the educational benefits and efficiencies. </w:t>
      </w:r>
      <w:r>
        <w:t>These findings will be fed forward (see information flows in fig 1).  Evaluation findings from the first semester will identify any essential immediate revisions for semester 2, and the planning stage of phase 2.  The overall findings from this first phase will inform ongoing activities of participant Schools and development and implementation in phase 2 as well as phase 3.</w:t>
      </w:r>
    </w:p>
    <w:p w:rsidR="0072759C" w:rsidRDefault="0072759C" w:rsidP="00CC3D6E"/>
    <w:p w:rsidR="00CC3D6E" w:rsidRDefault="00CC3D6E" w:rsidP="00CC3D6E">
      <w:r w:rsidRPr="001C1132">
        <w:t xml:space="preserve">Further details on evaluation are provided later in the </w:t>
      </w:r>
      <w:r>
        <w:t>project plan</w:t>
      </w:r>
      <w:r w:rsidRPr="001C1132">
        <w:t xml:space="preserve">. </w:t>
      </w:r>
    </w:p>
    <w:p w:rsidR="0072759C" w:rsidRDefault="0072759C" w:rsidP="00CC3D6E">
      <w:pPr>
        <w:rPr>
          <w:b/>
        </w:rPr>
      </w:pPr>
    </w:p>
    <w:p w:rsidR="00CC3D6E" w:rsidRPr="004A439C" w:rsidRDefault="00CC3D6E" w:rsidP="00CC3D6E">
      <w:pPr>
        <w:rPr>
          <w:b/>
        </w:rPr>
      </w:pPr>
      <w:r w:rsidRPr="004A439C">
        <w:rPr>
          <w:b/>
        </w:rPr>
        <w:t>Phase 2: Wider Adoption: (Early September 2012-August 2014)</w:t>
      </w:r>
    </w:p>
    <w:p w:rsidR="00CC3D6E" w:rsidRDefault="00CC3D6E" w:rsidP="00CC3D6E">
      <w:r>
        <w:t>Phase 2 of the project will incorporate a further six to eight programme teams who will be primarily from different Schools to those of the Phase 1. Although some of these programmes teams have to be identified, a number will be drawn from the following areas: Education, Nursing and Midwifery, and Computer Science.</w:t>
      </w:r>
    </w:p>
    <w:p w:rsidR="0072759C" w:rsidRDefault="0072759C" w:rsidP="00CC3D6E"/>
    <w:p w:rsidR="00CC3D6E" w:rsidRDefault="00CC3D6E" w:rsidP="00CC3D6E">
      <w:r>
        <w:t xml:space="preserve">Projects in Phase 2 will have the benefit of support from academic staff engaged in Phase 1, some of whom will act as Critical Friends joining the programme support teams to provide advice, guidance and mentoring as appropriate. The Critical Friends will bring an external dimension to the programme </w:t>
      </w:r>
      <w:r>
        <w:lastRenderedPageBreak/>
        <w:t>teams and will help to foster sharing and collaboration. The Critical Friends will work with cognate disciplines within their Faculty Groupings or, where a School encompasses several disciplines, there will be an opportunity for the expertise gained in Phase 1 to be transferred within Schools. In this second phase, funding will be used to buy out the time of these academic Critical Friends.</w:t>
      </w:r>
    </w:p>
    <w:p w:rsidR="0072759C" w:rsidRDefault="0072759C" w:rsidP="00CC3D6E"/>
    <w:p w:rsidR="00CC3D6E" w:rsidRDefault="00CC3D6E" w:rsidP="00CC3D6E">
      <w:r>
        <w:t>The programme teams will broad</w:t>
      </w:r>
      <w:r w:rsidR="00E46815">
        <w:t xml:space="preserve">ly follow the approach Phase 1 </w:t>
      </w:r>
      <w:r w:rsidR="00F74D9D">
        <w:t>(see fig. 1 and work packages</w:t>
      </w:r>
      <w:r>
        <w:t>) with revisions incorporated based on the lessons learned in Phase 1, the ongoing experience of the Pilots and the micro-communities of practice.</w:t>
      </w:r>
    </w:p>
    <w:p w:rsidR="0072759C" w:rsidRDefault="0072759C" w:rsidP="00CC3D6E">
      <w:pPr>
        <w:rPr>
          <w:b/>
        </w:rPr>
      </w:pPr>
    </w:p>
    <w:p w:rsidR="00CC3D6E" w:rsidRPr="004A439C" w:rsidRDefault="00CC3D6E" w:rsidP="00CC3D6E">
      <w:pPr>
        <w:rPr>
          <w:b/>
        </w:rPr>
      </w:pPr>
      <w:r w:rsidRPr="004A439C">
        <w:rPr>
          <w:b/>
        </w:rPr>
        <w:t>Phase 3: Towards Enterprise-wide Adoption and Embedding (September 2013-August 2014)</w:t>
      </w:r>
    </w:p>
    <w:p w:rsidR="00CC3D6E" w:rsidRDefault="00CC3D6E" w:rsidP="00CC3D6E">
      <w:r>
        <w:t>In the third year, up to eight more Schools and/or programme teams will join the project. Whilst some of these might be self selecting, others will have come forward as a result of the embedding of the model within the University’s educational review processes (Educational Enhancement Process and Programme Review). The e-AFFECT project approach and model (in its third iteration) will be followed. Critical Friends from proximate disciplines, drawn from Phases 1 and 2, will help to support the feedback and assessment development plans for this Phase.</w:t>
      </w:r>
    </w:p>
    <w:p w:rsidR="00CC3D6E" w:rsidRDefault="00CC3D6E" w:rsidP="00CC3D6E"/>
    <w:p w:rsidR="00CC3D6E" w:rsidRDefault="00CC3D6E" w:rsidP="00CC3D6E">
      <w:r w:rsidRPr="008F069C">
        <w:t>It is anticipated that in the third year, the level of experience of the project, the development of the supporting environment, and a wider range of centrally-embedded e-tools, policies and practices resulting from the previous two years of e-AFFECT will bring associated efficiencies allowing quality assessment and feedback for students to be mainstreamed.</w:t>
      </w:r>
    </w:p>
    <w:p w:rsidR="00CC3D6E" w:rsidRDefault="00CC3D6E" w:rsidP="00CC3D6E"/>
    <w:p w:rsidR="00FD2EBB" w:rsidRPr="00FD2EBB" w:rsidRDefault="00FD2EBB" w:rsidP="00FD2EBB">
      <w:pPr>
        <w:pStyle w:val="Default"/>
        <w:rPr>
          <w:sz w:val="20"/>
          <w:szCs w:val="20"/>
        </w:rPr>
      </w:pPr>
      <w:r w:rsidRPr="00FD2EBB">
        <w:rPr>
          <w:sz w:val="20"/>
          <w:szCs w:val="20"/>
        </w:rPr>
        <w:t xml:space="preserve">Through the project we will seek to gain insights into the critical success factors, particularly through the evaluation activities planned.  At this point, we have identified the following four critical success factors </w:t>
      </w:r>
    </w:p>
    <w:p w:rsidR="00510D7A" w:rsidRDefault="00FD2EBB" w:rsidP="00F74D9D">
      <w:pPr>
        <w:pStyle w:val="Default"/>
        <w:numPr>
          <w:ilvl w:val="0"/>
          <w:numId w:val="19"/>
        </w:numPr>
        <w:adjustRightInd/>
        <w:rPr>
          <w:sz w:val="20"/>
          <w:szCs w:val="20"/>
        </w:rPr>
      </w:pPr>
      <w:r w:rsidRPr="00FD2EBB">
        <w:rPr>
          <w:sz w:val="20"/>
          <w:szCs w:val="20"/>
        </w:rPr>
        <w:t xml:space="preserve">Effective and sustained visible leadership from Senior managers </w:t>
      </w:r>
    </w:p>
    <w:p w:rsidR="00510D7A" w:rsidRDefault="00FD2EBB" w:rsidP="00F74D9D">
      <w:pPr>
        <w:pStyle w:val="Default"/>
        <w:numPr>
          <w:ilvl w:val="0"/>
          <w:numId w:val="19"/>
        </w:numPr>
        <w:adjustRightInd/>
        <w:rPr>
          <w:sz w:val="20"/>
          <w:szCs w:val="20"/>
        </w:rPr>
      </w:pPr>
      <w:r w:rsidRPr="00FD2EBB">
        <w:rPr>
          <w:sz w:val="20"/>
          <w:szCs w:val="20"/>
        </w:rPr>
        <w:t xml:space="preserve">Suitable workload balancing for staff to engage in the process </w:t>
      </w:r>
    </w:p>
    <w:p w:rsidR="00510D7A" w:rsidRDefault="00FD2EBB" w:rsidP="00F74D9D">
      <w:pPr>
        <w:pStyle w:val="Default"/>
        <w:numPr>
          <w:ilvl w:val="0"/>
          <w:numId w:val="19"/>
        </w:numPr>
        <w:adjustRightInd/>
        <w:rPr>
          <w:sz w:val="20"/>
          <w:szCs w:val="20"/>
        </w:rPr>
      </w:pPr>
      <w:r w:rsidRPr="00FD2EBB">
        <w:rPr>
          <w:sz w:val="20"/>
          <w:szCs w:val="20"/>
        </w:rPr>
        <w:t xml:space="preserve">Student support and engagement </w:t>
      </w:r>
    </w:p>
    <w:p w:rsidR="00510D7A" w:rsidRDefault="00FD2EBB" w:rsidP="00F74D9D">
      <w:pPr>
        <w:pStyle w:val="Default"/>
        <w:numPr>
          <w:ilvl w:val="0"/>
          <w:numId w:val="19"/>
        </w:numPr>
        <w:adjustRightInd/>
        <w:rPr>
          <w:sz w:val="20"/>
          <w:szCs w:val="20"/>
        </w:rPr>
      </w:pPr>
      <w:r w:rsidRPr="00FD2EBB">
        <w:rPr>
          <w:sz w:val="20"/>
          <w:szCs w:val="20"/>
        </w:rPr>
        <w:t xml:space="preserve">Effective engagement and support for the project from central services </w:t>
      </w:r>
    </w:p>
    <w:p w:rsidR="00460A2C" w:rsidRDefault="00460A2C" w:rsidP="005710C0">
      <w:pPr>
        <w:pStyle w:val="Heading2"/>
        <w:numPr>
          <w:ilvl w:val="1"/>
          <w:numId w:val="6"/>
        </w:numPr>
      </w:pPr>
      <w:bookmarkStart w:id="9" w:name="_Toc286306595"/>
      <w:r>
        <w:t>Anticipated Impact</w:t>
      </w:r>
      <w:bookmarkEnd w:id="9"/>
    </w:p>
    <w:p w:rsidR="00D551B1" w:rsidRDefault="00D551B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6"/>
      </w:tblGrid>
      <w:tr w:rsidR="007B7972" w:rsidRPr="00EA1FF4" w:rsidTr="00C32FF9">
        <w:tc>
          <w:tcPr>
            <w:tcW w:w="3369" w:type="dxa"/>
            <w:shd w:val="clear" w:color="auto" w:fill="D9D9D9"/>
          </w:tcPr>
          <w:p w:rsidR="007B7972" w:rsidRPr="00C32FF9" w:rsidRDefault="007B7972" w:rsidP="00C32FF9">
            <w:pPr>
              <w:jc w:val="center"/>
              <w:rPr>
                <w:rFonts w:cs="Arial"/>
                <w:b/>
              </w:rPr>
            </w:pPr>
            <w:r w:rsidRPr="00C32FF9">
              <w:rPr>
                <w:rFonts w:cs="Arial"/>
                <w:b/>
              </w:rPr>
              <w:t>Impact Area</w:t>
            </w:r>
          </w:p>
        </w:tc>
        <w:tc>
          <w:tcPr>
            <w:tcW w:w="5876" w:type="dxa"/>
            <w:shd w:val="clear" w:color="auto" w:fill="D9D9D9"/>
          </w:tcPr>
          <w:p w:rsidR="007B7972" w:rsidRPr="00C32FF9" w:rsidRDefault="007B7972" w:rsidP="00C32FF9">
            <w:pPr>
              <w:jc w:val="center"/>
              <w:rPr>
                <w:rFonts w:cs="Arial"/>
                <w:b/>
              </w:rPr>
            </w:pPr>
            <w:r w:rsidRPr="00C32FF9">
              <w:rPr>
                <w:rFonts w:cs="Arial"/>
                <w:b/>
              </w:rPr>
              <w:t>Anticipated Impact Description</w:t>
            </w:r>
          </w:p>
        </w:tc>
      </w:tr>
      <w:tr w:rsidR="007B7972" w:rsidRPr="00EA1FF4" w:rsidTr="00C32FF9">
        <w:tc>
          <w:tcPr>
            <w:tcW w:w="3369" w:type="dxa"/>
            <w:shd w:val="clear" w:color="auto" w:fill="auto"/>
          </w:tcPr>
          <w:p w:rsidR="007B7972" w:rsidRPr="00C32FF9" w:rsidRDefault="007B7972">
            <w:pPr>
              <w:rPr>
                <w:rFonts w:cs="Arial"/>
              </w:rPr>
            </w:pPr>
            <w:r w:rsidRPr="00C32FF9">
              <w:rPr>
                <w:rFonts w:cs="Arial"/>
              </w:rPr>
              <w:t>Excellence in learning and teaching</w:t>
            </w:r>
          </w:p>
        </w:tc>
        <w:tc>
          <w:tcPr>
            <w:tcW w:w="5876" w:type="dxa"/>
            <w:shd w:val="clear" w:color="auto" w:fill="auto"/>
          </w:tcPr>
          <w:p w:rsidR="007B7972" w:rsidRPr="00C32FF9" w:rsidRDefault="00EA1FF4" w:rsidP="005710C0">
            <w:pPr>
              <w:pStyle w:val="ListParagraph"/>
              <w:numPr>
                <w:ilvl w:val="0"/>
                <w:numId w:val="12"/>
              </w:numPr>
              <w:spacing w:after="0" w:line="240" w:lineRule="auto"/>
              <w:ind w:left="357" w:hanging="357"/>
              <w:rPr>
                <w:rFonts w:ascii="Arial" w:hAnsi="Arial" w:cs="Arial"/>
                <w:color w:val="auto"/>
                <w:sz w:val="20"/>
                <w:szCs w:val="20"/>
              </w:rPr>
            </w:pPr>
            <w:r w:rsidRPr="00C32FF9">
              <w:rPr>
                <w:rFonts w:ascii="Arial" w:hAnsi="Arial" w:cs="Arial"/>
                <w:color w:val="auto"/>
                <w:sz w:val="20"/>
                <w:szCs w:val="20"/>
              </w:rPr>
              <w:t>Enhanced student and staff experience of assessment and feedback</w:t>
            </w:r>
          </w:p>
          <w:p w:rsidR="00BD39FC" w:rsidRPr="00C32FF9" w:rsidRDefault="00BD39FC" w:rsidP="005710C0">
            <w:pPr>
              <w:pStyle w:val="ListParagraph"/>
              <w:numPr>
                <w:ilvl w:val="0"/>
                <w:numId w:val="12"/>
              </w:numPr>
              <w:spacing w:after="0" w:line="240" w:lineRule="auto"/>
              <w:ind w:left="357" w:hanging="357"/>
              <w:rPr>
                <w:rFonts w:ascii="Arial" w:hAnsi="Arial" w:cs="Arial"/>
                <w:color w:val="auto"/>
                <w:sz w:val="20"/>
                <w:szCs w:val="20"/>
              </w:rPr>
            </w:pPr>
            <w:r w:rsidRPr="00C32FF9">
              <w:rPr>
                <w:rFonts w:ascii="Arial" w:hAnsi="Arial" w:cs="Arial"/>
                <w:color w:val="auto"/>
                <w:sz w:val="20"/>
                <w:szCs w:val="20"/>
              </w:rPr>
              <w:t>Improved student learning and retention</w:t>
            </w:r>
          </w:p>
          <w:p w:rsidR="00BD39FC" w:rsidRPr="00C32FF9" w:rsidRDefault="00EA1FF4" w:rsidP="005710C0">
            <w:pPr>
              <w:pStyle w:val="ListParagraph"/>
              <w:numPr>
                <w:ilvl w:val="0"/>
                <w:numId w:val="12"/>
              </w:numPr>
              <w:spacing w:after="0" w:line="240" w:lineRule="auto"/>
              <w:ind w:left="357" w:hanging="357"/>
              <w:rPr>
                <w:rFonts w:ascii="Arial" w:hAnsi="Arial" w:cs="Arial"/>
                <w:color w:val="auto"/>
                <w:sz w:val="20"/>
                <w:szCs w:val="20"/>
              </w:rPr>
            </w:pPr>
            <w:r w:rsidRPr="00C32FF9">
              <w:rPr>
                <w:rFonts w:ascii="Arial" w:hAnsi="Arial" w:cs="Arial"/>
                <w:color w:val="auto"/>
                <w:sz w:val="20"/>
                <w:szCs w:val="20"/>
              </w:rPr>
              <w:t>Enhanced dialogue and sharing of good assessment and feedback practice in Schools and across the institution</w:t>
            </w:r>
          </w:p>
        </w:tc>
      </w:tr>
      <w:tr w:rsidR="007B7972" w:rsidRPr="00EA1FF4" w:rsidTr="00C32FF9">
        <w:tc>
          <w:tcPr>
            <w:tcW w:w="3369" w:type="dxa"/>
            <w:shd w:val="clear" w:color="auto" w:fill="auto"/>
          </w:tcPr>
          <w:p w:rsidR="007B7972" w:rsidRPr="00C32FF9" w:rsidRDefault="00EA1FF4">
            <w:pPr>
              <w:rPr>
                <w:rFonts w:cs="Arial"/>
              </w:rPr>
            </w:pPr>
            <w:r w:rsidRPr="00C32FF9">
              <w:rPr>
                <w:rFonts w:cs="Arial"/>
              </w:rPr>
              <w:t>Future technology needs</w:t>
            </w:r>
          </w:p>
        </w:tc>
        <w:tc>
          <w:tcPr>
            <w:tcW w:w="5876" w:type="dxa"/>
            <w:shd w:val="clear" w:color="auto" w:fill="auto"/>
          </w:tcPr>
          <w:p w:rsidR="00BD39FC" w:rsidRPr="00C32FF9" w:rsidRDefault="00EA1FF4" w:rsidP="005710C0">
            <w:pPr>
              <w:numPr>
                <w:ilvl w:val="0"/>
                <w:numId w:val="7"/>
              </w:numPr>
              <w:rPr>
                <w:rFonts w:cs="Arial"/>
              </w:rPr>
            </w:pPr>
            <w:r w:rsidRPr="00C32FF9">
              <w:rPr>
                <w:rFonts w:cs="Arial"/>
              </w:rPr>
              <w:t>Effective adoption of assessment and feedback technologies</w:t>
            </w:r>
          </w:p>
          <w:p w:rsidR="00EA1FF4" w:rsidRPr="00C32FF9" w:rsidRDefault="00EA1FF4" w:rsidP="005710C0">
            <w:pPr>
              <w:numPr>
                <w:ilvl w:val="0"/>
                <w:numId w:val="7"/>
              </w:numPr>
              <w:rPr>
                <w:rFonts w:cs="Arial"/>
              </w:rPr>
            </w:pPr>
            <w:r w:rsidRPr="00C32FF9">
              <w:rPr>
                <w:rFonts w:cs="Arial"/>
              </w:rPr>
              <w:t>Increased functionality with more options for delivering assessment and feedback</w:t>
            </w:r>
          </w:p>
          <w:p w:rsidR="00EA1FF4" w:rsidRPr="00C32FF9" w:rsidRDefault="00EA1FF4" w:rsidP="005710C0">
            <w:pPr>
              <w:numPr>
                <w:ilvl w:val="0"/>
                <w:numId w:val="7"/>
              </w:numPr>
              <w:rPr>
                <w:rFonts w:cs="Arial"/>
              </w:rPr>
            </w:pPr>
            <w:r w:rsidRPr="00C32FF9">
              <w:rPr>
                <w:rFonts w:cs="Arial"/>
              </w:rPr>
              <w:t>Cultural shift toward technology use in assessment and feedback</w:t>
            </w:r>
          </w:p>
          <w:p w:rsidR="007B7972" w:rsidRPr="00C32FF9" w:rsidRDefault="00EA1FF4" w:rsidP="005710C0">
            <w:pPr>
              <w:numPr>
                <w:ilvl w:val="0"/>
                <w:numId w:val="7"/>
              </w:numPr>
              <w:rPr>
                <w:rFonts w:cs="Arial"/>
              </w:rPr>
            </w:pPr>
            <w:r w:rsidRPr="00C32FF9">
              <w:rPr>
                <w:rFonts w:cs="Arial"/>
              </w:rPr>
              <w:t>Improved interoperability between IT systems</w:t>
            </w:r>
          </w:p>
        </w:tc>
      </w:tr>
      <w:tr w:rsidR="007B7972" w:rsidRPr="00EA1FF4" w:rsidTr="00C32FF9">
        <w:tc>
          <w:tcPr>
            <w:tcW w:w="3369" w:type="dxa"/>
            <w:shd w:val="clear" w:color="auto" w:fill="auto"/>
          </w:tcPr>
          <w:p w:rsidR="007B7972" w:rsidRPr="00C32FF9" w:rsidRDefault="00EA1FF4">
            <w:pPr>
              <w:rPr>
                <w:rFonts w:cs="Arial"/>
              </w:rPr>
            </w:pPr>
            <w:r w:rsidRPr="00C32FF9">
              <w:rPr>
                <w:rFonts w:cs="Arial"/>
              </w:rPr>
              <w:t>Effectiveness and efficiency</w:t>
            </w:r>
          </w:p>
        </w:tc>
        <w:tc>
          <w:tcPr>
            <w:tcW w:w="5876" w:type="dxa"/>
            <w:shd w:val="clear" w:color="auto" w:fill="auto"/>
          </w:tcPr>
          <w:p w:rsidR="007B7972" w:rsidRPr="00C32FF9" w:rsidRDefault="00EA1FF4" w:rsidP="005710C0">
            <w:pPr>
              <w:pStyle w:val="ListParagraph"/>
              <w:numPr>
                <w:ilvl w:val="0"/>
                <w:numId w:val="12"/>
              </w:numPr>
              <w:spacing w:after="0" w:line="240" w:lineRule="auto"/>
              <w:ind w:left="357" w:hanging="357"/>
              <w:rPr>
                <w:rFonts w:ascii="Arial" w:hAnsi="Arial" w:cs="Arial"/>
                <w:color w:val="auto"/>
                <w:sz w:val="20"/>
                <w:szCs w:val="20"/>
              </w:rPr>
            </w:pPr>
            <w:r w:rsidRPr="00C32FF9">
              <w:rPr>
                <w:rFonts w:ascii="Arial" w:hAnsi="Arial" w:cs="Arial"/>
                <w:color w:val="auto"/>
                <w:sz w:val="20"/>
                <w:szCs w:val="20"/>
              </w:rPr>
              <w:t>More effective and efficient assessment and feedback processes</w:t>
            </w:r>
          </w:p>
          <w:p w:rsidR="00EA1FF4" w:rsidRPr="00C32FF9" w:rsidRDefault="00EA1FF4" w:rsidP="005710C0">
            <w:pPr>
              <w:pStyle w:val="ListParagraph"/>
              <w:numPr>
                <w:ilvl w:val="0"/>
                <w:numId w:val="12"/>
              </w:numPr>
              <w:spacing w:after="0" w:line="240" w:lineRule="auto"/>
              <w:ind w:left="357" w:hanging="357"/>
              <w:rPr>
                <w:rFonts w:ascii="Arial" w:hAnsi="Arial" w:cs="Arial"/>
                <w:color w:val="auto"/>
                <w:sz w:val="20"/>
                <w:szCs w:val="20"/>
              </w:rPr>
            </w:pPr>
            <w:r w:rsidRPr="00C32FF9">
              <w:rPr>
                <w:rFonts w:ascii="Arial" w:hAnsi="Arial" w:cs="Arial"/>
                <w:color w:val="auto"/>
                <w:sz w:val="20"/>
                <w:szCs w:val="20"/>
              </w:rPr>
              <w:t>Improves business processes to support new assessment and feedback approaches</w:t>
            </w:r>
          </w:p>
        </w:tc>
      </w:tr>
    </w:tbl>
    <w:p w:rsidR="00460A2C" w:rsidRPr="007B7972" w:rsidRDefault="00460A2C">
      <w:pPr>
        <w:rPr>
          <w:color w:val="000080"/>
        </w:rPr>
      </w:pPr>
    </w:p>
    <w:p w:rsidR="007B7972" w:rsidRDefault="007B7972">
      <w:pPr>
        <w:rPr>
          <w:i/>
          <w:color w:val="000080"/>
        </w:rPr>
      </w:pPr>
    </w:p>
    <w:p w:rsidR="00F74D9D" w:rsidRDefault="00F74D9D">
      <w:pPr>
        <w:rPr>
          <w:i/>
          <w:color w:val="000080"/>
        </w:rPr>
      </w:pPr>
    </w:p>
    <w:p w:rsidR="00F74D9D" w:rsidRDefault="00F74D9D">
      <w:pPr>
        <w:rPr>
          <w:i/>
          <w:color w:val="000080"/>
        </w:rPr>
      </w:pPr>
    </w:p>
    <w:p w:rsidR="00460A2C" w:rsidRDefault="00460A2C" w:rsidP="005710C0">
      <w:pPr>
        <w:pStyle w:val="Heading2"/>
        <w:numPr>
          <w:ilvl w:val="1"/>
          <w:numId w:val="6"/>
        </w:numPr>
      </w:pPr>
      <w:bookmarkStart w:id="10" w:name="_Toc274739770"/>
      <w:bookmarkStart w:id="11" w:name="_Toc286306596"/>
      <w:r>
        <w:lastRenderedPageBreak/>
        <w:t>Stakeholder Analysis</w:t>
      </w:r>
      <w:bookmarkEnd w:id="10"/>
      <w:bookmarkEnd w:id="11"/>
    </w:p>
    <w:p w:rsidR="00460A2C" w:rsidRDefault="00460A2C"/>
    <w:p w:rsidR="00532D0C" w:rsidRDefault="00532D0C">
      <w:r>
        <w:t xml:space="preserve">An initial analysis has identified the following stakeholders: </w:t>
      </w:r>
    </w:p>
    <w:p w:rsidR="00532D0C" w:rsidRDefault="00532D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2927"/>
        <w:gridCol w:w="1680"/>
      </w:tblGrid>
      <w:tr w:rsidR="00460A2C" w:rsidTr="00BE05EB">
        <w:tc>
          <w:tcPr>
            <w:tcW w:w="4621" w:type="dxa"/>
            <w:shd w:val="clear" w:color="auto" w:fill="D9D9D9"/>
          </w:tcPr>
          <w:p w:rsidR="00460A2C" w:rsidRDefault="00460A2C">
            <w:pPr>
              <w:jc w:val="center"/>
              <w:rPr>
                <w:b/>
              </w:rPr>
            </w:pPr>
            <w:r>
              <w:rPr>
                <w:b/>
              </w:rPr>
              <w:t>Stakeholder</w:t>
            </w:r>
          </w:p>
        </w:tc>
        <w:tc>
          <w:tcPr>
            <w:tcW w:w="2927" w:type="dxa"/>
            <w:shd w:val="clear" w:color="auto" w:fill="D9D9D9"/>
          </w:tcPr>
          <w:p w:rsidR="00460A2C" w:rsidRDefault="00460A2C">
            <w:pPr>
              <w:jc w:val="center"/>
              <w:rPr>
                <w:b/>
              </w:rPr>
            </w:pPr>
            <w:r>
              <w:rPr>
                <w:b/>
              </w:rPr>
              <w:t>Interest / stake</w:t>
            </w:r>
          </w:p>
        </w:tc>
        <w:tc>
          <w:tcPr>
            <w:tcW w:w="1680" w:type="dxa"/>
            <w:shd w:val="clear" w:color="auto" w:fill="D9D9D9"/>
          </w:tcPr>
          <w:p w:rsidR="00460A2C" w:rsidRDefault="00460A2C">
            <w:pPr>
              <w:jc w:val="center"/>
              <w:rPr>
                <w:b/>
              </w:rPr>
            </w:pPr>
            <w:r>
              <w:rPr>
                <w:b/>
              </w:rPr>
              <w:t>Importance</w:t>
            </w:r>
            <w:r w:rsidR="004444B6">
              <w:rPr>
                <w:b/>
              </w:rPr>
              <w:t xml:space="preserve"> (H/M/L)</w:t>
            </w:r>
          </w:p>
        </w:tc>
      </w:tr>
      <w:tr w:rsidR="00460A2C">
        <w:tc>
          <w:tcPr>
            <w:tcW w:w="4621" w:type="dxa"/>
          </w:tcPr>
          <w:p w:rsidR="00460A2C" w:rsidRDefault="00532D0C">
            <w:r w:rsidRPr="00532D0C">
              <w:t>Students on programmes in the project</w:t>
            </w:r>
          </w:p>
        </w:tc>
        <w:tc>
          <w:tcPr>
            <w:tcW w:w="2927" w:type="dxa"/>
          </w:tcPr>
          <w:p w:rsidR="00460A2C" w:rsidRDefault="00532D0C">
            <w:smartTag w:uri="urn:schemas-microsoft-com:office:smarttags" w:element="place">
              <w:r w:rsidRPr="00532D0C">
                <w:t>Opportunity</w:t>
              </w:r>
            </w:smartTag>
            <w:r w:rsidRPr="00532D0C">
              <w:t xml:space="preserve"> to engage with a more dynamic teaching and learning environment through effective assessment and feedback.</w:t>
            </w:r>
          </w:p>
        </w:tc>
        <w:tc>
          <w:tcPr>
            <w:tcW w:w="1680" w:type="dxa"/>
          </w:tcPr>
          <w:p w:rsidR="00460A2C" w:rsidRDefault="00532D0C">
            <w:r>
              <w:t>High</w:t>
            </w:r>
          </w:p>
        </w:tc>
      </w:tr>
      <w:tr w:rsidR="00B52C6C">
        <w:tc>
          <w:tcPr>
            <w:tcW w:w="4621" w:type="dxa"/>
          </w:tcPr>
          <w:p w:rsidR="00B52C6C" w:rsidRPr="00532D0C" w:rsidRDefault="00B52C6C">
            <w:r>
              <w:t>Students with disabilities</w:t>
            </w:r>
          </w:p>
        </w:tc>
        <w:tc>
          <w:tcPr>
            <w:tcW w:w="2927" w:type="dxa"/>
          </w:tcPr>
          <w:p w:rsidR="00B52C6C" w:rsidRPr="00532D0C" w:rsidRDefault="00B52C6C" w:rsidP="00B52C6C">
            <w:r>
              <w:t>Ability to engage with new technologies used to enhance assessment and feedback practice</w:t>
            </w:r>
          </w:p>
        </w:tc>
        <w:tc>
          <w:tcPr>
            <w:tcW w:w="1680" w:type="dxa"/>
          </w:tcPr>
          <w:p w:rsidR="00B52C6C" w:rsidRDefault="00B52C6C">
            <w:r>
              <w:t>High</w:t>
            </w:r>
          </w:p>
        </w:tc>
      </w:tr>
      <w:tr w:rsidR="00532D0C" w:rsidTr="00532D0C">
        <w:tc>
          <w:tcPr>
            <w:tcW w:w="4621"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Programme teams </w:t>
            </w:r>
          </w:p>
        </w:tc>
        <w:tc>
          <w:tcPr>
            <w:tcW w:w="2927" w:type="dxa"/>
            <w:tcBorders>
              <w:top w:val="single" w:sz="4" w:space="0" w:color="auto"/>
              <w:left w:val="single" w:sz="4" w:space="0" w:color="auto"/>
              <w:bottom w:val="single" w:sz="4" w:space="0" w:color="auto"/>
              <w:right w:val="single" w:sz="4" w:space="0" w:color="auto"/>
            </w:tcBorders>
          </w:tcPr>
          <w:p w:rsidR="00532D0C" w:rsidRPr="00532D0C" w:rsidRDefault="00532D0C" w:rsidP="00532D0C">
            <w:smartTag w:uri="urn:schemas-microsoft-com:office:smarttags" w:element="place">
              <w:r w:rsidRPr="00532D0C">
                <w:t>Opportunity</w:t>
              </w:r>
            </w:smartTag>
            <w:r w:rsidRPr="00532D0C">
              <w:t xml:space="preserve"> to transform assessment and feedback and to reduce time on marking/administration. </w:t>
            </w:r>
          </w:p>
        </w:tc>
        <w:tc>
          <w:tcPr>
            <w:tcW w:w="1680"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High </w:t>
            </w:r>
          </w:p>
        </w:tc>
      </w:tr>
      <w:tr w:rsidR="00532D0C" w:rsidTr="00532D0C">
        <w:tc>
          <w:tcPr>
            <w:tcW w:w="4621"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Students working with programme teams </w:t>
            </w:r>
          </w:p>
        </w:tc>
        <w:tc>
          <w:tcPr>
            <w:tcW w:w="2927" w:type="dxa"/>
            <w:tcBorders>
              <w:top w:val="single" w:sz="4" w:space="0" w:color="auto"/>
              <w:left w:val="single" w:sz="4" w:space="0" w:color="auto"/>
              <w:bottom w:val="single" w:sz="4" w:space="0" w:color="auto"/>
              <w:right w:val="single" w:sz="4" w:space="0" w:color="auto"/>
            </w:tcBorders>
          </w:tcPr>
          <w:p w:rsidR="00532D0C" w:rsidRPr="00532D0C" w:rsidRDefault="00532D0C" w:rsidP="00532D0C">
            <w:smartTag w:uri="urn:schemas-microsoft-com:office:smarttags" w:element="place">
              <w:r w:rsidRPr="00532D0C">
                <w:t>Opportunity</w:t>
              </w:r>
            </w:smartTag>
            <w:r w:rsidRPr="00532D0C">
              <w:t xml:space="preserve"> to influence design and delivery of assessment and feedback on their programme and enhance employability through Degree Plus accreditation; </w:t>
            </w:r>
          </w:p>
        </w:tc>
        <w:tc>
          <w:tcPr>
            <w:tcW w:w="1680"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High </w:t>
            </w:r>
          </w:p>
        </w:tc>
      </w:tr>
      <w:tr w:rsidR="00532D0C" w:rsidTr="00532D0C">
        <w:tc>
          <w:tcPr>
            <w:tcW w:w="4621"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PVC for Education and Students </w:t>
            </w:r>
          </w:p>
        </w:tc>
        <w:tc>
          <w:tcPr>
            <w:tcW w:w="2927"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Improvement in student experience and satisfaction as measured by ratings of assessment and feedback (</w:t>
            </w:r>
            <w:proofErr w:type="spellStart"/>
            <w:r w:rsidRPr="00532D0C">
              <w:t>e.g</w:t>
            </w:r>
            <w:proofErr w:type="spellEnd"/>
            <w:r w:rsidRPr="00532D0C">
              <w:t xml:space="preserve"> NSS) </w:t>
            </w:r>
          </w:p>
        </w:tc>
        <w:tc>
          <w:tcPr>
            <w:tcW w:w="1680"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High </w:t>
            </w:r>
          </w:p>
        </w:tc>
      </w:tr>
      <w:tr w:rsidR="00532D0C" w:rsidTr="00532D0C">
        <w:tc>
          <w:tcPr>
            <w:tcW w:w="4621"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Senior Manager of project Schools </w:t>
            </w:r>
          </w:p>
        </w:tc>
        <w:tc>
          <w:tcPr>
            <w:tcW w:w="2927"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Improvement in student experience and satisfaction as measured by ratings of assessment and feedback (</w:t>
            </w:r>
            <w:proofErr w:type="spellStart"/>
            <w:r w:rsidRPr="00532D0C">
              <w:t>e.g</w:t>
            </w:r>
            <w:proofErr w:type="spellEnd"/>
            <w:r w:rsidRPr="00532D0C">
              <w:t xml:space="preserve"> NSS) </w:t>
            </w:r>
          </w:p>
        </w:tc>
        <w:tc>
          <w:tcPr>
            <w:tcW w:w="1680"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High </w:t>
            </w:r>
          </w:p>
        </w:tc>
      </w:tr>
      <w:tr w:rsidR="00532D0C" w:rsidTr="00532D0C">
        <w:tc>
          <w:tcPr>
            <w:tcW w:w="4621"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Other School staff </w:t>
            </w:r>
          </w:p>
        </w:tc>
        <w:tc>
          <w:tcPr>
            <w:tcW w:w="2927"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Observe progress and outcomes of developments and opportunity to adopt practice developed through the project. </w:t>
            </w:r>
          </w:p>
        </w:tc>
        <w:tc>
          <w:tcPr>
            <w:tcW w:w="1680"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High </w:t>
            </w:r>
          </w:p>
        </w:tc>
      </w:tr>
      <w:tr w:rsidR="00532D0C" w:rsidTr="00532D0C">
        <w:tc>
          <w:tcPr>
            <w:tcW w:w="4621"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Central Support Services </w:t>
            </w:r>
          </w:p>
        </w:tc>
        <w:tc>
          <w:tcPr>
            <w:tcW w:w="2927"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Furthering University policies to enhance assessment and feedback and embed technology enhanced learning; </w:t>
            </w:r>
            <w:smartTag w:uri="urn:schemas-microsoft-com:office:smarttags" w:element="place">
              <w:r w:rsidRPr="00532D0C">
                <w:t>Opportunity</w:t>
              </w:r>
            </w:smartTag>
            <w:r w:rsidRPr="00532D0C">
              <w:t xml:space="preserve"> to enhance and streamline assessment processes. </w:t>
            </w:r>
          </w:p>
        </w:tc>
        <w:tc>
          <w:tcPr>
            <w:tcW w:w="1680"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Medium </w:t>
            </w:r>
          </w:p>
        </w:tc>
      </w:tr>
      <w:tr w:rsidR="00532D0C" w:rsidTr="00532D0C">
        <w:tc>
          <w:tcPr>
            <w:tcW w:w="4621"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Centre for Educational Development </w:t>
            </w:r>
          </w:p>
        </w:tc>
        <w:tc>
          <w:tcPr>
            <w:tcW w:w="2927" w:type="dxa"/>
            <w:tcBorders>
              <w:top w:val="single" w:sz="4" w:space="0" w:color="auto"/>
              <w:left w:val="single" w:sz="4" w:space="0" w:color="auto"/>
              <w:bottom w:val="single" w:sz="4" w:space="0" w:color="auto"/>
              <w:right w:val="single" w:sz="4" w:space="0" w:color="auto"/>
            </w:tcBorders>
          </w:tcPr>
          <w:p w:rsidR="00532D0C" w:rsidRPr="00532D0C" w:rsidRDefault="00532D0C" w:rsidP="00532D0C">
            <w:smartTag w:uri="urn:schemas-microsoft-com:office:smarttags" w:element="place">
              <w:r w:rsidRPr="00532D0C">
                <w:t>Opportunity</w:t>
              </w:r>
            </w:smartTag>
            <w:r w:rsidRPr="00532D0C">
              <w:t xml:space="preserve"> to work with Schools to bring about change, to test a framework that will achieve institutional change, to demonstrate breadth and depth of skill sets within the unit. </w:t>
            </w:r>
          </w:p>
        </w:tc>
        <w:tc>
          <w:tcPr>
            <w:tcW w:w="1680"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High </w:t>
            </w:r>
          </w:p>
        </w:tc>
      </w:tr>
      <w:tr w:rsidR="00532D0C" w:rsidTr="00532D0C">
        <w:tc>
          <w:tcPr>
            <w:tcW w:w="4621"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Wider HE Community including other projects </w:t>
            </w:r>
          </w:p>
        </w:tc>
        <w:tc>
          <w:tcPr>
            <w:tcW w:w="2927"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t xml:space="preserve">Awareness of project; opportunities for sharing of </w:t>
            </w:r>
            <w:r w:rsidRPr="00532D0C">
              <w:lastRenderedPageBreak/>
              <w:t xml:space="preserve">good practice, dialogue and collaboration. </w:t>
            </w:r>
          </w:p>
        </w:tc>
        <w:tc>
          <w:tcPr>
            <w:tcW w:w="1680" w:type="dxa"/>
            <w:tcBorders>
              <w:top w:val="single" w:sz="4" w:space="0" w:color="auto"/>
              <w:left w:val="single" w:sz="4" w:space="0" w:color="auto"/>
              <w:bottom w:val="single" w:sz="4" w:space="0" w:color="auto"/>
              <w:right w:val="single" w:sz="4" w:space="0" w:color="auto"/>
            </w:tcBorders>
          </w:tcPr>
          <w:p w:rsidR="00532D0C" w:rsidRPr="00532D0C" w:rsidRDefault="00532D0C" w:rsidP="00532D0C">
            <w:r w:rsidRPr="00532D0C">
              <w:lastRenderedPageBreak/>
              <w:t xml:space="preserve">Medium </w:t>
            </w:r>
          </w:p>
        </w:tc>
      </w:tr>
      <w:tr w:rsidR="00720F8A" w:rsidTr="00532D0C">
        <w:tc>
          <w:tcPr>
            <w:tcW w:w="4621" w:type="dxa"/>
            <w:tcBorders>
              <w:top w:val="single" w:sz="4" w:space="0" w:color="auto"/>
              <w:left w:val="single" w:sz="4" w:space="0" w:color="auto"/>
              <w:bottom w:val="single" w:sz="4" w:space="0" w:color="auto"/>
              <w:right w:val="single" w:sz="4" w:space="0" w:color="auto"/>
            </w:tcBorders>
          </w:tcPr>
          <w:p w:rsidR="00720F8A" w:rsidRPr="00532D0C" w:rsidRDefault="00F37BA5" w:rsidP="00532D0C">
            <w:r>
              <w:lastRenderedPageBreak/>
              <w:t xml:space="preserve">Future </w:t>
            </w:r>
            <w:r w:rsidR="00D23EF3">
              <w:t>Alumni</w:t>
            </w:r>
          </w:p>
        </w:tc>
        <w:tc>
          <w:tcPr>
            <w:tcW w:w="2927" w:type="dxa"/>
            <w:tcBorders>
              <w:top w:val="single" w:sz="4" w:space="0" w:color="auto"/>
              <w:left w:val="single" w:sz="4" w:space="0" w:color="auto"/>
              <w:bottom w:val="single" w:sz="4" w:space="0" w:color="auto"/>
              <w:right w:val="single" w:sz="4" w:space="0" w:color="auto"/>
            </w:tcBorders>
          </w:tcPr>
          <w:p w:rsidR="00720F8A" w:rsidRPr="00532D0C" w:rsidRDefault="001D595B" w:rsidP="00D23EF3">
            <w:r>
              <w:t xml:space="preserve">Opportunity to </w:t>
            </w:r>
            <w:r w:rsidR="00F37BA5">
              <w:t xml:space="preserve">benefit from the project in terms of </w:t>
            </w:r>
            <w:r>
              <w:t>graduate/professional competencies</w:t>
            </w:r>
          </w:p>
        </w:tc>
        <w:tc>
          <w:tcPr>
            <w:tcW w:w="1680" w:type="dxa"/>
            <w:tcBorders>
              <w:top w:val="single" w:sz="4" w:space="0" w:color="auto"/>
              <w:left w:val="single" w:sz="4" w:space="0" w:color="auto"/>
              <w:bottom w:val="single" w:sz="4" w:space="0" w:color="auto"/>
              <w:right w:val="single" w:sz="4" w:space="0" w:color="auto"/>
            </w:tcBorders>
          </w:tcPr>
          <w:p w:rsidR="00720F8A" w:rsidRPr="00532D0C" w:rsidRDefault="001D595B" w:rsidP="00532D0C">
            <w:r>
              <w:t>Medium</w:t>
            </w:r>
          </w:p>
        </w:tc>
      </w:tr>
    </w:tbl>
    <w:p w:rsidR="00460A2C" w:rsidRDefault="00460A2C" w:rsidP="005710C0">
      <w:pPr>
        <w:pStyle w:val="Heading2"/>
        <w:numPr>
          <w:ilvl w:val="1"/>
          <w:numId w:val="6"/>
        </w:numPr>
      </w:pPr>
      <w:bookmarkStart w:id="12" w:name="_Toc286306597"/>
      <w:bookmarkStart w:id="13" w:name="_Toc274739771"/>
      <w:r>
        <w:t>Related Projects</w:t>
      </w:r>
      <w:bookmarkEnd w:id="12"/>
    </w:p>
    <w:p w:rsidR="00B53DDA" w:rsidRDefault="00D4417E" w:rsidP="00B53DDA">
      <w:pPr>
        <w:rPr>
          <w:b/>
          <w:bCs/>
        </w:rPr>
      </w:pPr>
      <w:r>
        <w:rPr>
          <w:b/>
          <w:bCs/>
        </w:rPr>
        <w:t>Within Queen’s</w:t>
      </w:r>
    </w:p>
    <w:p w:rsidR="00D4417E" w:rsidRDefault="00D4417E" w:rsidP="00B53DDA">
      <w:pPr>
        <w:rPr>
          <w:bCs/>
        </w:rPr>
      </w:pPr>
    </w:p>
    <w:p w:rsidR="00B53DDA" w:rsidRDefault="00B53DDA" w:rsidP="00B53DDA">
      <w:pPr>
        <w:rPr>
          <w:lang w:val="en-US"/>
        </w:rPr>
      </w:pPr>
      <w:r w:rsidRPr="00B53DDA">
        <w:rPr>
          <w:bCs/>
        </w:rPr>
        <w:t xml:space="preserve">Higher </w:t>
      </w:r>
      <w:smartTag w:uri="urn:schemas-microsoft-com:office:smarttags" w:element="place">
        <w:smartTag w:uri="urn:schemas-microsoft-com:office:smarttags" w:element="PlaceName">
          <w:r w:rsidRPr="00B53DDA">
            <w:rPr>
              <w:bCs/>
            </w:rPr>
            <w:t>Education</w:t>
          </w:r>
        </w:smartTag>
        <w:r w:rsidRPr="00B53DDA">
          <w:rPr>
            <w:bCs/>
          </w:rPr>
          <w:t xml:space="preserve"> </w:t>
        </w:r>
        <w:smartTag w:uri="urn:schemas-microsoft-com:office:smarttags" w:element="PlaceType">
          <w:r w:rsidRPr="00B53DDA">
            <w:rPr>
              <w:bCs/>
            </w:rPr>
            <w:t>Academy</w:t>
          </w:r>
        </w:smartTag>
      </w:smartTag>
      <w:r w:rsidRPr="00B53DDA">
        <w:rPr>
          <w:bCs/>
        </w:rPr>
        <w:t xml:space="preserve"> e-Learning Research Grants (2006) </w:t>
      </w:r>
      <w:r w:rsidRPr="00B53DDA">
        <w:rPr>
          <w:lang w:val="en-US"/>
        </w:rPr>
        <w:t>Evaluation of generic, open-source, web-based marking tools with regard to their support for criterion-referenced marking and the generation of student feedback</w:t>
      </w:r>
    </w:p>
    <w:p w:rsidR="00B53DDA" w:rsidRPr="00B53DDA" w:rsidRDefault="00B53DDA" w:rsidP="00B53DDA">
      <w:pPr>
        <w:rPr>
          <w:b/>
          <w:bCs/>
        </w:rPr>
      </w:pPr>
    </w:p>
    <w:p w:rsidR="00B53DDA" w:rsidRPr="00B53DDA" w:rsidRDefault="00B53DDA">
      <w:pPr>
        <w:rPr>
          <w:bCs/>
        </w:rPr>
      </w:pPr>
      <w:r w:rsidRPr="00B53DDA">
        <w:rPr>
          <w:bCs/>
        </w:rPr>
        <w:t xml:space="preserve">Higher </w:t>
      </w:r>
      <w:smartTag w:uri="urn:schemas-microsoft-com:office:smarttags" w:element="PlaceName">
        <w:r w:rsidRPr="00B53DDA">
          <w:rPr>
            <w:bCs/>
          </w:rPr>
          <w:t>Education</w:t>
        </w:r>
      </w:smartTag>
      <w:r w:rsidRPr="00B53DDA">
        <w:rPr>
          <w:bCs/>
        </w:rPr>
        <w:t xml:space="preserve"> </w:t>
      </w:r>
      <w:smartTag w:uri="urn:schemas-microsoft-com:office:smarttags" w:element="PlaceType">
        <w:r w:rsidRPr="00B53DDA">
          <w:rPr>
            <w:bCs/>
          </w:rPr>
          <w:t>Academy</w:t>
        </w:r>
      </w:smartTag>
      <w:r>
        <w:rPr>
          <w:bCs/>
        </w:rPr>
        <w:t xml:space="preserve"> (2009)</w:t>
      </w:r>
      <w:r w:rsidRPr="00B53DDA">
        <w:rPr>
          <w:bCs/>
        </w:rPr>
        <w:t xml:space="preserve"> </w:t>
      </w:r>
      <w:smartTag w:uri="urn:schemas-microsoft-com:office:smarttags" w:element="place">
        <w:smartTag w:uri="urn:schemas-microsoft-com:office:smarttags" w:element="PlaceName">
          <w:r w:rsidRPr="00B53DDA">
            <w:rPr>
              <w:bCs/>
            </w:rPr>
            <w:t>Enhancement</w:t>
          </w:r>
        </w:smartTag>
        <w:r w:rsidRPr="00B53DDA">
          <w:rPr>
            <w:bCs/>
          </w:rPr>
          <w:t xml:space="preserve"> </w:t>
        </w:r>
        <w:smartTag w:uri="urn:schemas-microsoft-com:office:smarttags" w:element="PlaceType">
          <w:r w:rsidRPr="00B53DDA">
            <w:rPr>
              <w:bCs/>
            </w:rPr>
            <w:t>Academy</w:t>
          </w:r>
        </w:smartTag>
      </w:smartTag>
      <w:r w:rsidRPr="00B53DDA">
        <w:rPr>
          <w:bCs/>
        </w:rPr>
        <w:t>: Assessment and feedback</w:t>
      </w:r>
    </w:p>
    <w:p w:rsidR="00B53DDA" w:rsidRPr="00B53DDA" w:rsidRDefault="00B53DDA">
      <w:pPr>
        <w:rPr>
          <w:i/>
          <w:iCs/>
        </w:rPr>
      </w:pPr>
    </w:p>
    <w:p w:rsidR="00B53DDA" w:rsidRPr="00D4417E" w:rsidRDefault="00D4417E">
      <w:pPr>
        <w:rPr>
          <w:b/>
          <w:bCs/>
        </w:rPr>
      </w:pPr>
      <w:r w:rsidRPr="00D4417E">
        <w:rPr>
          <w:b/>
          <w:bCs/>
        </w:rPr>
        <w:t>External projects</w:t>
      </w:r>
    </w:p>
    <w:p w:rsidR="00D4417E" w:rsidRDefault="00D4417E"/>
    <w:p w:rsidR="00460A2C" w:rsidRDefault="009F36B2">
      <w:r>
        <w:t>REAP</w:t>
      </w:r>
      <w:r w:rsidR="00585F24">
        <w:t xml:space="preserve"> - </w:t>
      </w:r>
      <w:r w:rsidR="00D4417E">
        <w:t>Strathclyde</w:t>
      </w:r>
    </w:p>
    <w:p w:rsidR="009F36B2" w:rsidRDefault="009F36B2">
      <w:r>
        <w:t>ESCAPE</w:t>
      </w:r>
      <w:r w:rsidR="00C53F07">
        <w:t xml:space="preserve"> </w:t>
      </w:r>
      <w:r w:rsidR="00585F24">
        <w:t>–</w:t>
      </w:r>
      <w:r w:rsidR="00D4417E">
        <w:t xml:space="preserve"> </w:t>
      </w:r>
      <w:r w:rsidR="00585F24">
        <w:t>Hertfordshire</w:t>
      </w:r>
    </w:p>
    <w:p w:rsidR="00585F24" w:rsidRDefault="00585F24">
      <w:r>
        <w:t>INTEGRATE - Exeter</w:t>
      </w:r>
    </w:p>
    <w:p w:rsidR="00B53DDA" w:rsidRDefault="008A157B">
      <w:r>
        <w:t>e-Reflect</w:t>
      </w:r>
      <w:r w:rsidR="00D4417E">
        <w:t xml:space="preserve"> - </w:t>
      </w:r>
      <w:smartTag w:uri="urn:schemas-microsoft-com:office:smarttags" w:element="City">
        <w:smartTag w:uri="urn:schemas-microsoft-com:office:smarttags" w:element="place">
          <w:r w:rsidR="00D4417E">
            <w:t>Westminster</w:t>
          </w:r>
        </w:smartTag>
      </w:smartTag>
    </w:p>
    <w:p w:rsidR="00D4417E" w:rsidRDefault="00D4417E">
      <w:r>
        <w:t xml:space="preserve">STAF Project - </w:t>
      </w:r>
      <w:proofErr w:type="spellStart"/>
      <w:r>
        <w:t>Keele</w:t>
      </w:r>
      <w:proofErr w:type="spellEnd"/>
    </w:p>
    <w:p w:rsidR="00D4417E" w:rsidRDefault="00D4417E">
      <w:r>
        <w:t xml:space="preserve">Assessment Matters </w:t>
      </w:r>
      <w:r w:rsidR="001D595B">
        <w:t>–</w:t>
      </w:r>
      <w:r>
        <w:t xml:space="preserve"> Cardiff</w:t>
      </w:r>
    </w:p>
    <w:p w:rsidR="00913CAE" w:rsidRDefault="00913CAE">
      <w:pPr>
        <w:rPr>
          <w:rFonts w:cs="Arial"/>
        </w:rPr>
      </w:pPr>
      <w:r>
        <w:rPr>
          <w:rFonts w:cs="Arial"/>
        </w:rPr>
        <w:t>Audio Feedback Assisted Learning</w:t>
      </w:r>
      <w:r w:rsidR="00585F24">
        <w:rPr>
          <w:rFonts w:cs="Arial"/>
        </w:rPr>
        <w:t xml:space="preserve"> (AFAL)</w:t>
      </w:r>
      <w:r>
        <w:rPr>
          <w:rFonts w:cs="Arial"/>
        </w:rPr>
        <w:t xml:space="preserve"> – Aberystwyth</w:t>
      </w:r>
    </w:p>
    <w:p w:rsidR="00C76637" w:rsidRDefault="00C76637">
      <w:pPr>
        <w:rPr>
          <w:rFonts w:cs="Arial"/>
        </w:rPr>
      </w:pPr>
      <w:r>
        <w:rPr>
          <w:rFonts w:cs="Arial"/>
        </w:rPr>
        <w:t>ASEL</w:t>
      </w:r>
      <w:r w:rsidR="00585F24">
        <w:rPr>
          <w:rFonts w:cs="Arial"/>
        </w:rPr>
        <w:t xml:space="preserve"> - </w:t>
      </w:r>
      <w:r>
        <w:rPr>
          <w:rFonts w:cs="Arial"/>
        </w:rPr>
        <w:t>Bradford and Hertfordshire</w:t>
      </w:r>
    </w:p>
    <w:p w:rsidR="00585F24" w:rsidRDefault="00585F24">
      <w:pPr>
        <w:rPr>
          <w:rFonts w:cs="Arial"/>
        </w:rPr>
      </w:pPr>
      <w:r>
        <w:rPr>
          <w:rFonts w:cs="Arial"/>
        </w:rPr>
        <w:t>ASSET – Reading</w:t>
      </w:r>
    </w:p>
    <w:p w:rsidR="00585F24" w:rsidRDefault="00585F24">
      <w:pPr>
        <w:rPr>
          <w:rFonts w:cs="Arial"/>
        </w:rPr>
      </w:pPr>
      <w:r>
        <w:rPr>
          <w:rFonts w:cs="Arial"/>
        </w:rPr>
        <w:t>PEER – Strathclyde</w:t>
      </w:r>
    </w:p>
    <w:p w:rsidR="00C76637" w:rsidRDefault="00C76637"/>
    <w:p w:rsidR="00BD39FC" w:rsidRDefault="00460A2C" w:rsidP="000929BF">
      <w:pPr>
        <w:pStyle w:val="Heading2"/>
        <w:numPr>
          <w:ilvl w:val="1"/>
          <w:numId w:val="6"/>
        </w:numPr>
      </w:pPr>
      <w:bookmarkStart w:id="14" w:name="_Toc286306598"/>
      <w:r>
        <w:t>Constraints</w:t>
      </w:r>
      <w:bookmarkEnd w:id="14"/>
    </w:p>
    <w:p w:rsidR="00BD39FC" w:rsidRDefault="00BD39FC" w:rsidP="005710C0">
      <w:pPr>
        <w:pStyle w:val="ListParagraph"/>
        <w:numPr>
          <w:ilvl w:val="0"/>
          <w:numId w:val="13"/>
        </w:numPr>
        <w:spacing w:after="0" w:line="240" w:lineRule="auto"/>
        <w:ind w:left="357" w:hanging="357"/>
        <w:rPr>
          <w:rFonts w:ascii="Arial" w:hAnsi="Arial" w:cs="Arial"/>
          <w:sz w:val="20"/>
          <w:szCs w:val="20"/>
        </w:rPr>
      </w:pPr>
      <w:r w:rsidRPr="00BD39FC">
        <w:rPr>
          <w:rFonts w:ascii="Arial" w:hAnsi="Arial" w:cs="Arial"/>
          <w:sz w:val="20"/>
          <w:szCs w:val="20"/>
        </w:rPr>
        <w:t>Willingness</w:t>
      </w:r>
      <w:r>
        <w:rPr>
          <w:rFonts w:ascii="Arial" w:hAnsi="Arial" w:cs="Arial"/>
          <w:sz w:val="20"/>
          <w:szCs w:val="20"/>
        </w:rPr>
        <w:t xml:space="preserve"> of </w:t>
      </w:r>
      <w:proofErr w:type="spellStart"/>
      <w:r>
        <w:rPr>
          <w:rFonts w:ascii="Arial" w:hAnsi="Arial" w:cs="Arial"/>
          <w:sz w:val="20"/>
          <w:szCs w:val="20"/>
        </w:rPr>
        <w:t>programme</w:t>
      </w:r>
      <w:proofErr w:type="spellEnd"/>
      <w:r>
        <w:rPr>
          <w:rFonts w:ascii="Arial" w:hAnsi="Arial" w:cs="Arial"/>
          <w:sz w:val="20"/>
          <w:szCs w:val="20"/>
        </w:rPr>
        <w:t xml:space="preserve"> teams who have indicated a wish to participate to engage </w:t>
      </w:r>
      <w:r w:rsidR="00DA10BE">
        <w:rPr>
          <w:rFonts w:ascii="Arial" w:hAnsi="Arial" w:cs="Arial"/>
          <w:sz w:val="20"/>
          <w:szCs w:val="20"/>
        </w:rPr>
        <w:t xml:space="preserve">fully </w:t>
      </w:r>
      <w:r>
        <w:rPr>
          <w:rFonts w:ascii="Arial" w:hAnsi="Arial" w:cs="Arial"/>
          <w:sz w:val="20"/>
          <w:szCs w:val="20"/>
        </w:rPr>
        <w:t>with the project team</w:t>
      </w:r>
    </w:p>
    <w:p w:rsidR="00B64629" w:rsidRDefault="00B64629" w:rsidP="005710C0">
      <w:pPr>
        <w:pStyle w:val="ListParagraph"/>
        <w:numPr>
          <w:ilvl w:val="0"/>
          <w:numId w:val="13"/>
        </w:numPr>
        <w:spacing w:after="0" w:line="240" w:lineRule="auto"/>
        <w:ind w:left="357" w:hanging="357"/>
        <w:rPr>
          <w:rFonts w:ascii="Arial" w:hAnsi="Arial" w:cs="Arial"/>
          <w:sz w:val="20"/>
          <w:szCs w:val="20"/>
        </w:rPr>
      </w:pPr>
      <w:r>
        <w:rPr>
          <w:rFonts w:ascii="Arial" w:hAnsi="Arial" w:cs="Arial"/>
          <w:sz w:val="20"/>
          <w:szCs w:val="20"/>
        </w:rPr>
        <w:t xml:space="preserve">Willingness of </w:t>
      </w:r>
      <w:proofErr w:type="spellStart"/>
      <w:r>
        <w:rPr>
          <w:rFonts w:ascii="Arial" w:hAnsi="Arial" w:cs="Arial"/>
          <w:sz w:val="20"/>
          <w:szCs w:val="20"/>
        </w:rPr>
        <w:t>programme</w:t>
      </w:r>
      <w:proofErr w:type="spellEnd"/>
      <w:r>
        <w:rPr>
          <w:rFonts w:ascii="Arial" w:hAnsi="Arial" w:cs="Arial"/>
          <w:sz w:val="20"/>
          <w:szCs w:val="20"/>
        </w:rPr>
        <w:t xml:space="preserve"> teams in Phases 2 and 3 (as yet not </w:t>
      </w:r>
      <w:r w:rsidR="00DA10BE">
        <w:rPr>
          <w:rFonts w:ascii="Arial" w:hAnsi="Arial" w:cs="Arial"/>
          <w:sz w:val="20"/>
          <w:szCs w:val="20"/>
        </w:rPr>
        <w:t>committe</w:t>
      </w:r>
      <w:r>
        <w:rPr>
          <w:rFonts w:ascii="Arial" w:hAnsi="Arial" w:cs="Arial"/>
          <w:sz w:val="20"/>
          <w:szCs w:val="20"/>
        </w:rPr>
        <w:t xml:space="preserve">d) to engage </w:t>
      </w:r>
      <w:r w:rsidR="00DA10BE">
        <w:rPr>
          <w:rFonts w:ascii="Arial" w:hAnsi="Arial" w:cs="Arial"/>
          <w:sz w:val="20"/>
          <w:szCs w:val="20"/>
        </w:rPr>
        <w:t>fully with the project.</w:t>
      </w:r>
    </w:p>
    <w:p w:rsidR="00B64629" w:rsidRDefault="00B64629" w:rsidP="005710C0">
      <w:pPr>
        <w:pStyle w:val="ListParagraph"/>
        <w:numPr>
          <w:ilvl w:val="0"/>
          <w:numId w:val="13"/>
        </w:numPr>
        <w:spacing w:after="0" w:line="240" w:lineRule="auto"/>
        <w:ind w:left="357" w:hanging="357"/>
        <w:rPr>
          <w:rFonts w:ascii="Arial" w:hAnsi="Arial" w:cs="Arial"/>
          <w:sz w:val="20"/>
          <w:szCs w:val="20"/>
        </w:rPr>
      </w:pPr>
      <w:r>
        <w:rPr>
          <w:rFonts w:ascii="Arial" w:hAnsi="Arial" w:cs="Arial"/>
          <w:sz w:val="20"/>
          <w:szCs w:val="20"/>
        </w:rPr>
        <w:t>Culture within the University to assessment and feedback</w:t>
      </w:r>
      <w:r w:rsidR="00DA10BE">
        <w:rPr>
          <w:rFonts w:ascii="Arial" w:hAnsi="Arial" w:cs="Arial"/>
          <w:sz w:val="20"/>
          <w:szCs w:val="20"/>
        </w:rPr>
        <w:t>.</w:t>
      </w:r>
    </w:p>
    <w:p w:rsidR="00460A2C" w:rsidRPr="00BD39FC" w:rsidRDefault="00B64629" w:rsidP="005710C0">
      <w:pPr>
        <w:pStyle w:val="ListParagraph"/>
        <w:numPr>
          <w:ilvl w:val="0"/>
          <w:numId w:val="13"/>
        </w:numPr>
        <w:spacing w:after="0" w:line="240" w:lineRule="auto"/>
        <w:ind w:left="357" w:hanging="357"/>
        <w:rPr>
          <w:rFonts w:ascii="Arial" w:hAnsi="Arial" w:cs="Arial"/>
          <w:sz w:val="20"/>
          <w:szCs w:val="20"/>
        </w:rPr>
      </w:pPr>
      <w:r>
        <w:rPr>
          <w:rFonts w:ascii="Arial" w:hAnsi="Arial" w:cs="Arial"/>
          <w:sz w:val="20"/>
          <w:szCs w:val="20"/>
        </w:rPr>
        <w:t>Current clim</w:t>
      </w:r>
      <w:r w:rsidR="00DA10BE">
        <w:rPr>
          <w:rFonts w:ascii="Arial" w:hAnsi="Arial" w:cs="Arial"/>
          <w:sz w:val="20"/>
          <w:szCs w:val="20"/>
        </w:rPr>
        <w:t>at</w:t>
      </w:r>
      <w:r>
        <w:rPr>
          <w:rFonts w:ascii="Arial" w:hAnsi="Arial" w:cs="Arial"/>
          <w:sz w:val="20"/>
          <w:szCs w:val="20"/>
        </w:rPr>
        <w:t>e in Higher Education</w:t>
      </w:r>
      <w:r w:rsidR="00BD39FC" w:rsidRPr="00BD39FC">
        <w:rPr>
          <w:rFonts w:ascii="Arial" w:hAnsi="Arial" w:cs="Arial"/>
          <w:sz w:val="20"/>
          <w:szCs w:val="20"/>
        </w:rPr>
        <w:t xml:space="preserve"> </w:t>
      </w:r>
      <w:r w:rsidR="00DA10BE">
        <w:rPr>
          <w:rFonts w:ascii="Arial" w:hAnsi="Arial" w:cs="Arial"/>
          <w:sz w:val="20"/>
          <w:szCs w:val="20"/>
        </w:rPr>
        <w:t>and the pressure of research responsibilities.</w:t>
      </w:r>
    </w:p>
    <w:p w:rsidR="00460A2C" w:rsidRDefault="00460A2C" w:rsidP="005710C0">
      <w:pPr>
        <w:pStyle w:val="Heading2"/>
        <w:numPr>
          <w:ilvl w:val="1"/>
          <w:numId w:val="6"/>
        </w:numPr>
      </w:pPr>
      <w:bookmarkStart w:id="15" w:name="_Toc286306599"/>
      <w:r>
        <w:t>Assumptions</w:t>
      </w:r>
      <w:bookmarkEnd w:id="15"/>
      <w:r>
        <w:t xml:space="preserve"> </w:t>
      </w:r>
    </w:p>
    <w:p w:rsidR="00460A2C" w:rsidRDefault="00B64629" w:rsidP="00B64629">
      <w:r>
        <w:t xml:space="preserve">Assumptions on which the project </w:t>
      </w:r>
      <w:r w:rsidR="00DA10BE">
        <w:t>is</w:t>
      </w:r>
      <w:r>
        <w:t xml:space="preserve"> run include:</w:t>
      </w:r>
    </w:p>
    <w:p w:rsidR="00DA10BE" w:rsidRDefault="00DA10BE" w:rsidP="005710C0">
      <w:pPr>
        <w:pStyle w:val="ListParagraph"/>
        <w:numPr>
          <w:ilvl w:val="0"/>
          <w:numId w:val="14"/>
        </w:numPr>
        <w:spacing w:after="0" w:line="240" w:lineRule="auto"/>
        <w:rPr>
          <w:rFonts w:ascii="Arial" w:hAnsi="Arial" w:cs="Arial"/>
          <w:sz w:val="20"/>
          <w:szCs w:val="20"/>
        </w:rPr>
      </w:pPr>
      <w:r>
        <w:rPr>
          <w:rFonts w:ascii="Arial" w:hAnsi="Arial" w:cs="Arial"/>
          <w:sz w:val="20"/>
          <w:szCs w:val="20"/>
        </w:rPr>
        <w:t xml:space="preserve">That the students’ use and view of assessment and feedback </w:t>
      </w:r>
      <w:r w:rsidR="001B5B56">
        <w:rPr>
          <w:rFonts w:ascii="Arial" w:hAnsi="Arial" w:cs="Arial"/>
          <w:sz w:val="20"/>
          <w:szCs w:val="20"/>
        </w:rPr>
        <w:t>experiences are related to the practice in the institution</w:t>
      </w:r>
    </w:p>
    <w:p w:rsidR="00B64629" w:rsidRDefault="00B64629" w:rsidP="005710C0">
      <w:pPr>
        <w:pStyle w:val="ListParagraph"/>
        <w:numPr>
          <w:ilvl w:val="0"/>
          <w:numId w:val="14"/>
        </w:numPr>
        <w:spacing w:after="0" w:line="240" w:lineRule="auto"/>
        <w:rPr>
          <w:rFonts w:ascii="Arial" w:hAnsi="Arial" w:cs="Arial"/>
          <w:sz w:val="20"/>
          <w:szCs w:val="20"/>
        </w:rPr>
      </w:pPr>
      <w:r>
        <w:rPr>
          <w:rFonts w:ascii="Arial" w:hAnsi="Arial" w:cs="Arial"/>
          <w:sz w:val="20"/>
          <w:szCs w:val="20"/>
        </w:rPr>
        <w:t xml:space="preserve">That </w:t>
      </w:r>
      <w:proofErr w:type="spellStart"/>
      <w:r>
        <w:rPr>
          <w:rFonts w:ascii="Arial" w:hAnsi="Arial" w:cs="Arial"/>
          <w:sz w:val="20"/>
          <w:szCs w:val="20"/>
        </w:rPr>
        <w:t>programme</w:t>
      </w:r>
      <w:proofErr w:type="spellEnd"/>
      <w:r>
        <w:rPr>
          <w:rFonts w:ascii="Arial" w:hAnsi="Arial" w:cs="Arial"/>
          <w:sz w:val="20"/>
          <w:szCs w:val="20"/>
        </w:rPr>
        <w:t xml:space="preserve"> teams who have indicated a wish to participate to engage with the project team will engage</w:t>
      </w:r>
    </w:p>
    <w:p w:rsidR="00B64629" w:rsidRDefault="00B64629" w:rsidP="005710C0">
      <w:pPr>
        <w:pStyle w:val="ListParagraph"/>
        <w:numPr>
          <w:ilvl w:val="0"/>
          <w:numId w:val="14"/>
        </w:numPr>
        <w:spacing w:after="0" w:line="240" w:lineRule="auto"/>
        <w:rPr>
          <w:rFonts w:ascii="Arial" w:hAnsi="Arial" w:cs="Arial"/>
          <w:sz w:val="20"/>
          <w:szCs w:val="20"/>
        </w:rPr>
      </w:pPr>
      <w:r>
        <w:rPr>
          <w:rFonts w:ascii="Arial" w:hAnsi="Arial" w:cs="Arial"/>
          <w:sz w:val="20"/>
          <w:szCs w:val="20"/>
        </w:rPr>
        <w:t xml:space="preserve">That </w:t>
      </w:r>
      <w:proofErr w:type="spellStart"/>
      <w:r>
        <w:rPr>
          <w:rFonts w:ascii="Arial" w:hAnsi="Arial" w:cs="Arial"/>
          <w:sz w:val="20"/>
          <w:szCs w:val="20"/>
        </w:rPr>
        <w:t>programme</w:t>
      </w:r>
      <w:proofErr w:type="spellEnd"/>
      <w:r>
        <w:rPr>
          <w:rFonts w:ascii="Arial" w:hAnsi="Arial" w:cs="Arial"/>
          <w:sz w:val="20"/>
          <w:szCs w:val="20"/>
        </w:rPr>
        <w:t xml:space="preserve"> teams in Phases 2 and 3 (as yet not </w:t>
      </w:r>
      <w:r w:rsidR="00DA10BE">
        <w:rPr>
          <w:rFonts w:ascii="Arial" w:hAnsi="Arial" w:cs="Arial"/>
          <w:sz w:val="20"/>
          <w:szCs w:val="20"/>
        </w:rPr>
        <w:t>committed</w:t>
      </w:r>
      <w:r>
        <w:rPr>
          <w:rFonts w:ascii="Arial" w:hAnsi="Arial" w:cs="Arial"/>
          <w:sz w:val="20"/>
          <w:szCs w:val="20"/>
        </w:rPr>
        <w:t>) to engage with the project team will engage</w:t>
      </w:r>
    </w:p>
    <w:p w:rsidR="00B64629" w:rsidRDefault="001B5B56" w:rsidP="005710C0">
      <w:pPr>
        <w:pStyle w:val="ListParagraph"/>
        <w:numPr>
          <w:ilvl w:val="0"/>
          <w:numId w:val="14"/>
        </w:numPr>
        <w:rPr>
          <w:rFonts w:ascii="Arial" w:hAnsi="Arial" w:cs="Arial"/>
          <w:sz w:val="20"/>
          <w:szCs w:val="20"/>
        </w:rPr>
      </w:pPr>
      <w:r>
        <w:rPr>
          <w:rFonts w:ascii="Arial" w:hAnsi="Arial" w:cs="Arial"/>
          <w:sz w:val="20"/>
          <w:szCs w:val="20"/>
        </w:rPr>
        <w:t>The institution’s strategic priorities will not change over the three year period.</w:t>
      </w:r>
    </w:p>
    <w:p w:rsidR="006F16A0" w:rsidRDefault="006F16A0" w:rsidP="006F16A0">
      <w:pPr>
        <w:pStyle w:val="ListParagraph"/>
        <w:rPr>
          <w:rFonts w:ascii="Arial" w:hAnsi="Arial" w:cs="Arial"/>
          <w:sz w:val="20"/>
          <w:szCs w:val="20"/>
        </w:rPr>
      </w:pPr>
    </w:p>
    <w:p w:rsidR="006F16A0" w:rsidRDefault="006F16A0" w:rsidP="006F16A0">
      <w:pPr>
        <w:pStyle w:val="ListParagraph"/>
        <w:rPr>
          <w:rFonts w:ascii="Arial" w:hAnsi="Arial" w:cs="Arial"/>
          <w:sz w:val="20"/>
          <w:szCs w:val="20"/>
        </w:rPr>
      </w:pPr>
    </w:p>
    <w:p w:rsidR="006F16A0" w:rsidRDefault="006F16A0" w:rsidP="006F16A0">
      <w:pPr>
        <w:pStyle w:val="ListParagraph"/>
        <w:rPr>
          <w:rFonts w:ascii="Arial" w:hAnsi="Arial" w:cs="Arial"/>
          <w:sz w:val="20"/>
          <w:szCs w:val="20"/>
        </w:rPr>
      </w:pPr>
    </w:p>
    <w:p w:rsidR="006F16A0" w:rsidRPr="00B64629" w:rsidRDefault="006F16A0" w:rsidP="006F16A0">
      <w:pPr>
        <w:pStyle w:val="ListParagraph"/>
        <w:rPr>
          <w:rFonts w:ascii="Arial" w:hAnsi="Arial" w:cs="Arial"/>
          <w:sz w:val="20"/>
          <w:szCs w:val="20"/>
        </w:rPr>
      </w:pPr>
    </w:p>
    <w:p w:rsidR="00460A2C" w:rsidRDefault="00460A2C" w:rsidP="005710C0">
      <w:pPr>
        <w:pStyle w:val="Heading2"/>
        <w:numPr>
          <w:ilvl w:val="1"/>
          <w:numId w:val="6"/>
        </w:numPr>
      </w:pPr>
      <w:bookmarkStart w:id="16" w:name="_Toc286306600"/>
      <w:r>
        <w:lastRenderedPageBreak/>
        <w:t>Risk Analysis</w:t>
      </w:r>
      <w:bookmarkEnd w:id="13"/>
      <w:bookmarkEnd w:id="16"/>
    </w:p>
    <w:p w:rsidR="00AA6CF9" w:rsidRDefault="00AA6CF9" w:rsidP="00AA6CF9">
      <w:pPr>
        <w:pStyle w:val="BodyText"/>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76"/>
        <w:gridCol w:w="1276"/>
        <w:gridCol w:w="992"/>
        <w:gridCol w:w="2977"/>
      </w:tblGrid>
      <w:tr w:rsidR="00AA6CF9" w:rsidTr="00AA6CF9">
        <w:tc>
          <w:tcPr>
            <w:tcW w:w="2518" w:type="dxa"/>
            <w:shd w:val="clear" w:color="auto" w:fill="D9D9D9"/>
          </w:tcPr>
          <w:p w:rsidR="00AA6CF9" w:rsidRDefault="00AA6CF9">
            <w:pPr>
              <w:jc w:val="center"/>
              <w:rPr>
                <w:b/>
              </w:rPr>
            </w:pPr>
            <w:r>
              <w:rPr>
                <w:b/>
              </w:rPr>
              <w:t>Risk Description</w:t>
            </w:r>
          </w:p>
        </w:tc>
        <w:tc>
          <w:tcPr>
            <w:tcW w:w="1276" w:type="dxa"/>
            <w:shd w:val="clear" w:color="auto" w:fill="D9D9D9"/>
          </w:tcPr>
          <w:p w:rsidR="00AA6CF9" w:rsidRDefault="00AA6CF9">
            <w:pPr>
              <w:jc w:val="center"/>
              <w:rPr>
                <w:b/>
              </w:rPr>
            </w:pPr>
            <w:r>
              <w:rPr>
                <w:b/>
              </w:rPr>
              <w:t>Probability (P)</w:t>
            </w:r>
          </w:p>
          <w:p w:rsidR="00AA6CF9" w:rsidRDefault="00AA6CF9" w:rsidP="00AA6CF9">
            <w:pPr>
              <w:jc w:val="center"/>
              <w:rPr>
                <w:b/>
              </w:rPr>
            </w:pPr>
            <w:r>
              <w:rPr>
                <w:b/>
              </w:rPr>
              <w:t xml:space="preserve">1 – 5 </w:t>
            </w:r>
          </w:p>
          <w:p w:rsidR="00AA6CF9" w:rsidRDefault="00AA6CF9" w:rsidP="00AA6CF9">
            <w:pPr>
              <w:jc w:val="center"/>
              <w:rPr>
                <w:b/>
              </w:rPr>
            </w:pPr>
            <w:r>
              <w:rPr>
                <w:b/>
              </w:rPr>
              <w:t>(1 = low</w:t>
            </w:r>
          </w:p>
          <w:p w:rsidR="00AA6CF9" w:rsidRDefault="00AA6CF9" w:rsidP="00AA6CF9">
            <w:pPr>
              <w:jc w:val="center"/>
              <w:rPr>
                <w:b/>
              </w:rPr>
            </w:pPr>
            <w:r>
              <w:rPr>
                <w:b/>
              </w:rPr>
              <w:t xml:space="preserve"> 5 = high)</w:t>
            </w:r>
          </w:p>
        </w:tc>
        <w:tc>
          <w:tcPr>
            <w:tcW w:w="1276" w:type="dxa"/>
            <w:shd w:val="clear" w:color="auto" w:fill="D9D9D9"/>
          </w:tcPr>
          <w:p w:rsidR="00AA6CF9" w:rsidRDefault="00AA6CF9">
            <w:pPr>
              <w:jc w:val="center"/>
              <w:rPr>
                <w:b/>
              </w:rPr>
            </w:pPr>
            <w:r>
              <w:rPr>
                <w:b/>
              </w:rPr>
              <w:t>Severity (S)</w:t>
            </w:r>
          </w:p>
          <w:p w:rsidR="00AA6CF9" w:rsidRDefault="00AA6CF9" w:rsidP="00AA6CF9">
            <w:pPr>
              <w:jc w:val="center"/>
              <w:rPr>
                <w:b/>
              </w:rPr>
            </w:pPr>
            <w:r>
              <w:rPr>
                <w:b/>
              </w:rPr>
              <w:t xml:space="preserve">1 – 5 </w:t>
            </w:r>
          </w:p>
          <w:p w:rsidR="00AA6CF9" w:rsidRDefault="00AA6CF9" w:rsidP="00AA6CF9">
            <w:pPr>
              <w:jc w:val="center"/>
              <w:rPr>
                <w:b/>
              </w:rPr>
            </w:pPr>
            <w:r>
              <w:rPr>
                <w:b/>
              </w:rPr>
              <w:t>(1 = low</w:t>
            </w:r>
          </w:p>
          <w:p w:rsidR="00AA6CF9" w:rsidRDefault="00AA6CF9" w:rsidP="00AA6CF9">
            <w:pPr>
              <w:jc w:val="center"/>
              <w:rPr>
                <w:b/>
              </w:rPr>
            </w:pPr>
            <w:r>
              <w:rPr>
                <w:b/>
              </w:rPr>
              <w:t xml:space="preserve"> 5 = high)</w:t>
            </w:r>
          </w:p>
        </w:tc>
        <w:tc>
          <w:tcPr>
            <w:tcW w:w="992" w:type="dxa"/>
            <w:shd w:val="clear" w:color="auto" w:fill="D9D9D9"/>
          </w:tcPr>
          <w:p w:rsidR="00AA6CF9" w:rsidRDefault="00AA6CF9" w:rsidP="001C1648">
            <w:pPr>
              <w:jc w:val="center"/>
              <w:rPr>
                <w:b/>
              </w:rPr>
            </w:pPr>
            <w:r>
              <w:rPr>
                <w:b/>
              </w:rPr>
              <w:t>Risk Score</w:t>
            </w:r>
          </w:p>
          <w:p w:rsidR="00AA6CF9" w:rsidRDefault="00AA6CF9" w:rsidP="001C1648">
            <w:pPr>
              <w:jc w:val="center"/>
              <w:rPr>
                <w:b/>
              </w:rPr>
            </w:pPr>
            <w:r>
              <w:rPr>
                <w:b/>
              </w:rPr>
              <w:t>(</w:t>
            </w:r>
            <w:proofErr w:type="spellStart"/>
            <w:r>
              <w:rPr>
                <w:b/>
              </w:rPr>
              <w:t>PxS</w:t>
            </w:r>
            <w:proofErr w:type="spellEnd"/>
            <w:r>
              <w:rPr>
                <w:b/>
              </w:rPr>
              <w:t>)</w:t>
            </w:r>
          </w:p>
        </w:tc>
        <w:tc>
          <w:tcPr>
            <w:tcW w:w="2977" w:type="dxa"/>
            <w:shd w:val="clear" w:color="auto" w:fill="D9D9D9"/>
          </w:tcPr>
          <w:p w:rsidR="00AA6CF9" w:rsidRDefault="00AA6CF9" w:rsidP="001C1648">
            <w:pPr>
              <w:jc w:val="center"/>
              <w:rPr>
                <w:b/>
              </w:rPr>
            </w:pPr>
            <w:r>
              <w:rPr>
                <w:b/>
              </w:rPr>
              <w:t>Detail of action to be taken</w:t>
            </w:r>
          </w:p>
          <w:p w:rsidR="00AA6CF9" w:rsidRDefault="00AA6CF9" w:rsidP="001C1648">
            <w:pPr>
              <w:jc w:val="center"/>
              <w:rPr>
                <w:b/>
              </w:rPr>
            </w:pPr>
            <w:r>
              <w:rPr>
                <w:bCs/>
              </w:rPr>
              <w:t>(mitigation / reduction / transfer / acceptance)</w:t>
            </w:r>
          </w:p>
        </w:tc>
      </w:tr>
      <w:tr w:rsidR="00AA6CF9" w:rsidTr="00AA6CF9">
        <w:tc>
          <w:tcPr>
            <w:tcW w:w="2518" w:type="dxa"/>
          </w:tcPr>
          <w:p w:rsidR="00AA6CF9" w:rsidRPr="00BF5C67" w:rsidRDefault="006C0405">
            <w:r w:rsidRPr="00BF5C67">
              <w:t>Loss or unavailability of project staff</w:t>
            </w:r>
          </w:p>
        </w:tc>
        <w:tc>
          <w:tcPr>
            <w:tcW w:w="1276" w:type="dxa"/>
          </w:tcPr>
          <w:p w:rsidR="00AA6CF9" w:rsidRPr="00BF5C67" w:rsidRDefault="006C0405">
            <w:r w:rsidRPr="00BF5C67">
              <w:t>2</w:t>
            </w:r>
          </w:p>
        </w:tc>
        <w:tc>
          <w:tcPr>
            <w:tcW w:w="1276" w:type="dxa"/>
          </w:tcPr>
          <w:p w:rsidR="00AA6CF9" w:rsidRPr="00BF5C67" w:rsidRDefault="006C0405">
            <w:r w:rsidRPr="00BF5C67">
              <w:t>3</w:t>
            </w:r>
          </w:p>
        </w:tc>
        <w:tc>
          <w:tcPr>
            <w:tcW w:w="992" w:type="dxa"/>
          </w:tcPr>
          <w:p w:rsidR="00AA6CF9" w:rsidRPr="00BF5C67" w:rsidRDefault="006C0405">
            <w:r w:rsidRPr="00BF5C67">
              <w:t>6</w:t>
            </w:r>
          </w:p>
        </w:tc>
        <w:tc>
          <w:tcPr>
            <w:tcW w:w="2977" w:type="dxa"/>
          </w:tcPr>
          <w:p w:rsidR="00AA6CF9" w:rsidRPr="00BF5C67" w:rsidRDefault="006C0405">
            <w:r w:rsidRPr="00BF5C67">
              <w:t xml:space="preserve">All staff </w:t>
            </w:r>
            <w:proofErr w:type="gramStart"/>
            <w:r w:rsidRPr="00BF5C67">
              <w:t>are</w:t>
            </w:r>
            <w:proofErr w:type="gramEnd"/>
            <w:r w:rsidRPr="00BF5C67">
              <w:t xml:space="preserve"> currently in place and there is scope to second other staff into the project should staff be unavailable due to sickness or resignation.</w:t>
            </w:r>
          </w:p>
        </w:tc>
      </w:tr>
      <w:tr w:rsidR="00AA6CF9" w:rsidTr="00AA6CF9">
        <w:tc>
          <w:tcPr>
            <w:tcW w:w="2518" w:type="dxa"/>
          </w:tcPr>
          <w:p w:rsidR="00AA6CF9" w:rsidRPr="00BF5C67" w:rsidRDefault="006C0405">
            <w:r w:rsidRPr="00BF5C67">
              <w:t>Difficulty in engaging staff in the project</w:t>
            </w:r>
          </w:p>
        </w:tc>
        <w:tc>
          <w:tcPr>
            <w:tcW w:w="1276" w:type="dxa"/>
          </w:tcPr>
          <w:p w:rsidR="00AA6CF9" w:rsidRPr="00BF5C67" w:rsidRDefault="005B7041">
            <w:r>
              <w:t>3</w:t>
            </w:r>
          </w:p>
        </w:tc>
        <w:tc>
          <w:tcPr>
            <w:tcW w:w="1276" w:type="dxa"/>
          </w:tcPr>
          <w:p w:rsidR="00AA6CF9" w:rsidRPr="00BF5C67" w:rsidRDefault="006C0405">
            <w:r w:rsidRPr="00BF5C67">
              <w:t>4</w:t>
            </w:r>
          </w:p>
        </w:tc>
        <w:tc>
          <w:tcPr>
            <w:tcW w:w="992" w:type="dxa"/>
          </w:tcPr>
          <w:p w:rsidR="00AA6CF9" w:rsidRPr="00BF5C67" w:rsidRDefault="005B7041">
            <w:r>
              <w:t>12</w:t>
            </w:r>
          </w:p>
        </w:tc>
        <w:tc>
          <w:tcPr>
            <w:tcW w:w="2977" w:type="dxa"/>
          </w:tcPr>
          <w:p w:rsidR="00AA6CF9" w:rsidRPr="00BF5C67" w:rsidRDefault="006C0405">
            <w:r w:rsidRPr="00BF5C67">
              <w:t>Strong links have already been established and the Schools identified in Phases 1 and 2 strongly support this proposal. The project has the full support of University senior managers and is closely linked with the institutional education strategy and key performance indicators.</w:t>
            </w:r>
          </w:p>
        </w:tc>
      </w:tr>
      <w:tr w:rsidR="00B52C6C" w:rsidTr="00AA6CF9">
        <w:tc>
          <w:tcPr>
            <w:tcW w:w="2518" w:type="dxa"/>
          </w:tcPr>
          <w:p w:rsidR="00B52C6C" w:rsidRPr="00BF5C67" w:rsidRDefault="00B52C6C">
            <w:r>
              <w:t>Difficulty in engaging students in the project</w:t>
            </w:r>
          </w:p>
        </w:tc>
        <w:tc>
          <w:tcPr>
            <w:tcW w:w="1276" w:type="dxa"/>
          </w:tcPr>
          <w:p w:rsidR="00B52C6C" w:rsidRPr="00BF5C67" w:rsidRDefault="005B7041">
            <w:r>
              <w:t>2</w:t>
            </w:r>
          </w:p>
        </w:tc>
        <w:tc>
          <w:tcPr>
            <w:tcW w:w="1276" w:type="dxa"/>
          </w:tcPr>
          <w:p w:rsidR="00B52C6C" w:rsidRPr="00BF5C67" w:rsidRDefault="005B7041">
            <w:r>
              <w:t>3</w:t>
            </w:r>
          </w:p>
        </w:tc>
        <w:tc>
          <w:tcPr>
            <w:tcW w:w="992" w:type="dxa"/>
          </w:tcPr>
          <w:p w:rsidR="00B52C6C" w:rsidRPr="00BF5C67" w:rsidRDefault="005B7041">
            <w:r>
              <w:t>6</w:t>
            </w:r>
          </w:p>
        </w:tc>
        <w:tc>
          <w:tcPr>
            <w:tcW w:w="2977" w:type="dxa"/>
          </w:tcPr>
          <w:p w:rsidR="00B52C6C" w:rsidRPr="00BF5C67" w:rsidRDefault="00B52C6C" w:rsidP="00B52C6C">
            <w:r>
              <w:t>This project builds on relationships already established with the Students’ Union; they and Staff Student Consultative Committees will help to raise awareness of the project’s benefits amongst the student body</w:t>
            </w:r>
          </w:p>
        </w:tc>
      </w:tr>
      <w:tr w:rsidR="006C0405" w:rsidTr="00AA6CF9">
        <w:tc>
          <w:tcPr>
            <w:tcW w:w="2518" w:type="dxa"/>
          </w:tcPr>
          <w:p w:rsidR="006C0405" w:rsidRPr="00BF5C67" w:rsidRDefault="006C0405">
            <w:r w:rsidRPr="00BF5C67">
              <w:t>Programme teams failing to implement plans</w:t>
            </w:r>
          </w:p>
        </w:tc>
        <w:tc>
          <w:tcPr>
            <w:tcW w:w="1276" w:type="dxa"/>
          </w:tcPr>
          <w:p w:rsidR="006C0405" w:rsidRPr="00BF5C67" w:rsidRDefault="006C0405">
            <w:r w:rsidRPr="00BF5C67">
              <w:t>2</w:t>
            </w:r>
          </w:p>
        </w:tc>
        <w:tc>
          <w:tcPr>
            <w:tcW w:w="1276" w:type="dxa"/>
          </w:tcPr>
          <w:p w:rsidR="006C0405" w:rsidRPr="00BF5C67" w:rsidRDefault="006C0405">
            <w:r w:rsidRPr="00BF5C67">
              <w:t>3</w:t>
            </w:r>
          </w:p>
        </w:tc>
        <w:tc>
          <w:tcPr>
            <w:tcW w:w="992" w:type="dxa"/>
          </w:tcPr>
          <w:p w:rsidR="006C0405" w:rsidRPr="00BF5C67" w:rsidRDefault="006C0405">
            <w:r w:rsidRPr="00BF5C67">
              <w:t>6</w:t>
            </w:r>
          </w:p>
        </w:tc>
        <w:tc>
          <w:tcPr>
            <w:tcW w:w="2977" w:type="dxa"/>
          </w:tcPr>
          <w:p w:rsidR="006C0405" w:rsidRPr="00BF5C67" w:rsidRDefault="006C0405" w:rsidP="006C0405">
            <w:pPr>
              <w:pStyle w:val="Default"/>
              <w:rPr>
                <w:sz w:val="20"/>
                <w:szCs w:val="20"/>
              </w:rPr>
            </w:pPr>
            <w:r w:rsidRPr="00BF5C67">
              <w:rPr>
                <w:sz w:val="20"/>
                <w:szCs w:val="20"/>
              </w:rPr>
              <w:t xml:space="preserve">The project team will work carefully to develop realistic and well thought out action plans which should reduce the likelihood of failure. </w:t>
            </w:r>
          </w:p>
        </w:tc>
      </w:tr>
      <w:tr w:rsidR="006C0405" w:rsidTr="00AA6CF9">
        <w:tc>
          <w:tcPr>
            <w:tcW w:w="2518" w:type="dxa"/>
          </w:tcPr>
          <w:p w:rsidR="006C0405" w:rsidRPr="00BF5C67" w:rsidRDefault="006C0405">
            <w:r w:rsidRPr="00BF5C67">
              <w:t>Programme teams from wider Schools unwilling to engage with Phase 3</w:t>
            </w:r>
          </w:p>
        </w:tc>
        <w:tc>
          <w:tcPr>
            <w:tcW w:w="1276" w:type="dxa"/>
          </w:tcPr>
          <w:p w:rsidR="006C0405" w:rsidRPr="00BF5C67" w:rsidRDefault="006C0405">
            <w:r w:rsidRPr="00BF5C67">
              <w:t>3</w:t>
            </w:r>
          </w:p>
        </w:tc>
        <w:tc>
          <w:tcPr>
            <w:tcW w:w="1276" w:type="dxa"/>
          </w:tcPr>
          <w:p w:rsidR="006C0405" w:rsidRPr="00BF5C67" w:rsidRDefault="006C0405">
            <w:r w:rsidRPr="00BF5C67">
              <w:t>4</w:t>
            </w:r>
          </w:p>
        </w:tc>
        <w:tc>
          <w:tcPr>
            <w:tcW w:w="992" w:type="dxa"/>
          </w:tcPr>
          <w:p w:rsidR="006C0405" w:rsidRPr="00BF5C67" w:rsidRDefault="006C0405">
            <w:r w:rsidRPr="00BF5C67">
              <w:t>12</w:t>
            </w:r>
          </w:p>
        </w:tc>
        <w:tc>
          <w:tcPr>
            <w:tcW w:w="2977" w:type="dxa"/>
          </w:tcPr>
          <w:p w:rsidR="006C0405" w:rsidRPr="00BF5C67" w:rsidRDefault="006C0405" w:rsidP="006C0405">
            <w:pPr>
              <w:pStyle w:val="Default"/>
              <w:rPr>
                <w:sz w:val="20"/>
                <w:szCs w:val="20"/>
              </w:rPr>
            </w:pPr>
            <w:r w:rsidRPr="00BF5C67">
              <w:rPr>
                <w:sz w:val="20"/>
                <w:szCs w:val="20"/>
              </w:rPr>
              <w:t xml:space="preserve">Project team will seek to disseminate the project work and outcomes to the wider staff group using a range of mechanism including the University Directors of Education forum. In addition, the use of academic staff as critical friends and the establishment of micro- communities are mechanisms which seek to support academic staff engagement with the work. </w:t>
            </w:r>
          </w:p>
        </w:tc>
      </w:tr>
      <w:tr w:rsidR="006C0405" w:rsidTr="00AA6CF9">
        <w:tc>
          <w:tcPr>
            <w:tcW w:w="2518" w:type="dxa"/>
          </w:tcPr>
          <w:p w:rsidR="006C0405" w:rsidRPr="00BF5C67" w:rsidRDefault="006C0405">
            <w:r w:rsidRPr="00BF5C67">
              <w:t>Central support slow to respond to School action plans</w:t>
            </w:r>
          </w:p>
        </w:tc>
        <w:tc>
          <w:tcPr>
            <w:tcW w:w="1276" w:type="dxa"/>
          </w:tcPr>
          <w:p w:rsidR="006C0405" w:rsidRPr="00BF5C67" w:rsidRDefault="006C0405">
            <w:r w:rsidRPr="00BF5C67">
              <w:t>2</w:t>
            </w:r>
          </w:p>
        </w:tc>
        <w:tc>
          <w:tcPr>
            <w:tcW w:w="1276" w:type="dxa"/>
          </w:tcPr>
          <w:p w:rsidR="006C0405" w:rsidRPr="00BF5C67" w:rsidRDefault="006C0405">
            <w:r w:rsidRPr="00BF5C67">
              <w:t>3</w:t>
            </w:r>
          </w:p>
        </w:tc>
        <w:tc>
          <w:tcPr>
            <w:tcW w:w="992" w:type="dxa"/>
          </w:tcPr>
          <w:p w:rsidR="006C0405" w:rsidRPr="00BF5C67" w:rsidRDefault="006C0405">
            <w:r w:rsidRPr="00BF5C67">
              <w:t>6</w:t>
            </w:r>
          </w:p>
        </w:tc>
        <w:tc>
          <w:tcPr>
            <w:tcW w:w="2977" w:type="dxa"/>
          </w:tcPr>
          <w:p w:rsidR="006C0405" w:rsidRPr="00BF5C67" w:rsidRDefault="006C0405">
            <w:r w:rsidRPr="00BF5C67">
              <w:t>Project team has established relationships with relevant services who have given commitment to the project at a senior level.</w:t>
            </w:r>
            <w:r w:rsidR="00797844" w:rsidRPr="00BF5C67">
              <w:t xml:space="preserve"> Project aims are aligned with goals for each service.</w:t>
            </w:r>
          </w:p>
        </w:tc>
      </w:tr>
      <w:tr w:rsidR="00797844" w:rsidTr="00AA6CF9">
        <w:tc>
          <w:tcPr>
            <w:tcW w:w="2518" w:type="dxa"/>
          </w:tcPr>
          <w:p w:rsidR="00797844" w:rsidRPr="00BF5C67" w:rsidRDefault="00797844">
            <w:r w:rsidRPr="00BF5C67">
              <w:t xml:space="preserve">Lack of senior support for </w:t>
            </w:r>
            <w:r w:rsidRPr="00BF5C67">
              <w:lastRenderedPageBreak/>
              <w:t>project</w:t>
            </w:r>
          </w:p>
        </w:tc>
        <w:tc>
          <w:tcPr>
            <w:tcW w:w="1276" w:type="dxa"/>
          </w:tcPr>
          <w:p w:rsidR="00797844" w:rsidRPr="00BF5C67" w:rsidRDefault="00797844">
            <w:r w:rsidRPr="00BF5C67">
              <w:lastRenderedPageBreak/>
              <w:t>2</w:t>
            </w:r>
          </w:p>
        </w:tc>
        <w:tc>
          <w:tcPr>
            <w:tcW w:w="1276" w:type="dxa"/>
          </w:tcPr>
          <w:p w:rsidR="00797844" w:rsidRPr="00BF5C67" w:rsidRDefault="00797844">
            <w:r w:rsidRPr="00BF5C67">
              <w:t>3</w:t>
            </w:r>
          </w:p>
        </w:tc>
        <w:tc>
          <w:tcPr>
            <w:tcW w:w="992" w:type="dxa"/>
          </w:tcPr>
          <w:p w:rsidR="00797844" w:rsidRPr="00BF5C67" w:rsidRDefault="00797844">
            <w:r w:rsidRPr="00BF5C67">
              <w:t>6</w:t>
            </w:r>
          </w:p>
        </w:tc>
        <w:tc>
          <w:tcPr>
            <w:tcW w:w="2977" w:type="dxa"/>
          </w:tcPr>
          <w:p w:rsidR="00797844" w:rsidRPr="00BF5C67" w:rsidRDefault="00730116" w:rsidP="00BF5C67">
            <w:r w:rsidRPr="00BF5C67">
              <w:t xml:space="preserve">The project has the known </w:t>
            </w:r>
            <w:r w:rsidRPr="00BF5C67">
              <w:lastRenderedPageBreak/>
              <w:t>enthusiastic and full support of all relevant senior managers who will be provided with regular updates to ensure ongoing commitment</w:t>
            </w:r>
            <w:r w:rsidR="00BF5C67">
              <w:t>.</w:t>
            </w:r>
          </w:p>
        </w:tc>
      </w:tr>
      <w:tr w:rsidR="00797844" w:rsidTr="00AA6CF9">
        <w:tc>
          <w:tcPr>
            <w:tcW w:w="2518" w:type="dxa"/>
          </w:tcPr>
          <w:p w:rsidR="00797844" w:rsidRPr="00BF5C67" w:rsidRDefault="00730116" w:rsidP="00730116">
            <w:pPr>
              <w:autoSpaceDE w:val="0"/>
              <w:autoSpaceDN w:val="0"/>
              <w:adjustRightInd w:val="0"/>
            </w:pPr>
            <w:r w:rsidRPr="00AD7E10">
              <w:rPr>
                <w:rFonts w:eastAsia="Calibri" w:cs="Arial"/>
                <w:color w:val="000000"/>
              </w:rPr>
              <w:lastRenderedPageBreak/>
              <w:t xml:space="preserve">Project aims and objectives not met </w:t>
            </w:r>
          </w:p>
        </w:tc>
        <w:tc>
          <w:tcPr>
            <w:tcW w:w="1276" w:type="dxa"/>
          </w:tcPr>
          <w:p w:rsidR="00797844" w:rsidRPr="00BF5C67" w:rsidRDefault="00730116">
            <w:r w:rsidRPr="00BF5C67">
              <w:t>1</w:t>
            </w:r>
          </w:p>
        </w:tc>
        <w:tc>
          <w:tcPr>
            <w:tcW w:w="1276" w:type="dxa"/>
          </w:tcPr>
          <w:p w:rsidR="00797844" w:rsidRPr="00BF5C67" w:rsidRDefault="00730116">
            <w:r w:rsidRPr="00BF5C67">
              <w:t>4</w:t>
            </w:r>
          </w:p>
        </w:tc>
        <w:tc>
          <w:tcPr>
            <w:tcW w:w="992" w:type="dxa"/>
          </w:tcPr>
          <w:p w:rsidR="00797844" w:rsidRPr="00BF5C67" w:rsidRDefault="00730116">
            <w:r w:rsidRPr="00BF5C67">
              <w:t>4</w:t>
            </w:r>
          </w:p>
        </w:tc>
        <w:tc>
          <w:tcPr>
            <w:tcW w:w="2977" w:type="dxa"/>
          </w:tcPr>
          <w:p w:rsidR="00797844" w:rsidRPr="00BF5C67" w:rsidRDefault="00730116">
            <w:r w:rsidRPr="00BF5C67">
              <w:t>Strong project management together with a strong commitment from key senior managers and Schools should ensure that the project is successful.</w:t>
            </w:r>
          </w:p>
        </w:tc>
      </w:tr>
      <w:tr w:rsidR="001B5B56" w:rsidTr="00AA6CF9">
        <w:tc>
          <w:tcPr>
            <w:tcW w:w="2518" w:type="dxa"/>
          </w:tcPr>
          <w:p w:rsidR="001B5B56" w:rsidRPr="00AD7E10" w:rsidRDefault="001B5B56" w:rsidP="00730116">
            <w:pPr>
              <w:autoSpaceDE w:val="0"/>
              <w:autoSpaceDN w:val="0"/>
              <w:adjustRightInd w:val="0"/>
              <w:rPr>
                <w:rFonts w:eastAsia="Calibri" w:cs="Arial"/>
                <w:color w:val="000000"/>
              </w:rPr>
            </w:pPr>
            <w:r>
              <w:rPr>
                <w:rFonts w:eastAsia="Calibri" w:cs="Arial"/>
                <w:color w:val="000000"/>
              </w:rPr>
              <w:t>Lack of availability of desired technologies within the timeframe.</w:t>
            </w:r>
          </w:p>
        </w:tc>
        <w:tc>
          <w:tcPr>
            <w:tcW w:w="1276" w:type="dxa"/>
          </w:tcPr>
          <w:p w:rsidR="001B5B56" w:rsidRPr="00BF5C67" w:rsidRDefault="001B5B56">
            <w:r>
              <w:t>2</w:t>
            </w:r>
          </w:p>
        </w:tc>
        <w:tc>
          <w:tcPr>
            <w:tcW w:w="1276" w:type="dxa"/>
          </w:tcPr>
          <w:p w:rsidR="001B5B56" w:rsidRPr="00BF5C67" w:rsidRDefault="001B5B56">
            <w:r>
              <w:t>3</w:t>
            </w:r>
          </w:p>
        </w:tc>
        <w:tc>
          <w:tcPr>
            <w:tcW w:w="992" w:type="dxa"/>
          </w:tcPr>
          <w:p w:rsidR="001B5B56" w:rsidRPr="00BF5C67" w:rsidRDefault="001B5B56">
            <w:r>
              <w:t>6</w:t>
            </w:r>
          </w:p>
        </w:tc>
        <w:tc>
          <w:tcPr>
            <w:tcW w:w="2977" w:type="dxa"/>
          </w:tcPr>
          <w:p w:rsidR="001B5B56" w:rsidRPr="00BF5C67" w:rsidRDefault="001B5B56">
            <w:r>
              <w:t>Information Services have committed to supporting both the integration and development of appropriate solutions</w:t>
            </w:r>
          </w:p>
        </w:tc>
      </w:tr>
    </w:tbl>
    <w:p w:rsidR="00460A2C" w:rsidRDefault="00460A2C" w:rsidP="005710C0">
      <w:pPr>
        <w:pStyle w:val="Heading2"/>
        <w:numPr>
          <w:ilvl w:val="1"/>
          <w:numId w:val="6"/>
        </w:numPr>
      </w:pPr>
      <w:bookmarkStart w:id="17" w:name="_Toc274739773"/>
      <w:bookmarkStart w:id="18" w:name="_Toc286306601"/>
      <w:r>
        <w:t>Technical Developmen</w:t>
      </w:r>
      <w:bookmarkEnd w:id="17"/>
      <w:r>
        <w:t>t</w:t>
      </w:r>
      <w:bookmarkEnd w:id="18"/>
    </w:p>
    <w:p w:rsidR="00460A2C" w:rsidRDefault="00AA539D">
      <w:r>
        <w:t>We anticipate that much of the work for our Information Services team will involve embedding and tailoring existing tools and documenting approaches to using</w:t>
      </w:r>
      <w:r w:rsidR="003A5BFD">
        <w:t xml:space="preserve"> these</w:t>
      </w:r>
      <w:r>
        <w:t xml:space="preserve"> tools to support specific purposes within the assessment and feedback process. </w:t>
      </w:r>
      <w:r w:rsidR="00510D7A">
        <w:t xml:space="preserve">These </w:t>
      </w:r>
      <w:r w:rsidR="007F7CDC">
        <w:t>will</w:t>
      </w:r>
      <w:r w:rsidR="00510D7A">
        <w:t xml:space="preserve"> include:</w:t>
      </w:r>
    </w:p>
    <w:p w:rsidR="00360DD5" w:rsidRDefault="00360DD5"/>
    <w:p w:rsidR="00360DD5" w:rsidRDefault="00360DD5">
      <w:r>
        <w:t>Queen’s Online (</w:t>
      </w:r>
      <w:proofErr w:type="spellStart"/>
      <w:r>
        <w:t>Sharepoint</w:t>
      </w:r>
      <w:proofErr w:type="spellEnd"/>
      <w:r>
        <w:t xml:space="preserve">-based VLE) Assignment Tool </w:t>
      </w:r>
      <w:r w:rsidR="00365C2F">
        <w:t xml:space="preserve">- </w:t>
      </w:r>
      <w:r>
        <w:t>this tool facilitates electronic submission and delivery of online feedback</w:t>
      </w:r>
      <w:r w:rsidR="00114687">
        <w:t xml:space="preserve"> (text, aud</w:t>
      </w:r>
      <w:r w:rsidR="006F2777">
        <w:t>io or video based). For example,</w:t>
      </w:r>
      <w:r w:rsidR="00114687">
        <w:t xml:space="preserve"> enhance</w:t>
      </w:r>
      <w:r w:rsidR="00510D7A">
        <w:t>ments to track student viewing of feedback or to</w:t>
      </w:r>
      <w:r w:rsidR="00114687">
        <w:t xml:space="preserve"> </w:t>
      </w:r>
      <w:r w:rsidR="00C92390">
        <w:t>expand with the facility to add</w:t>
      </w:r>
      <w:r w:rsidR="00510D7A">
        <w:t xml:space="preserve"> student reflection on feedback </w:t>
      </w:r>
      <w:r w:rsidR="00114687">
        <w:t>might be considered</w:t>
      </w:r>
      <w:r w:rsidR="00510D7A">
        <w:t>.</w:t>
      </w:r>
    </w:p>
    <w:p w:rsidR="00360DD5" w:rsidRDefault="00360DD5"/>
    <w:p w:rsidR="00114687" w:rsidRDefault="00114687" w:rsidP="00114687">
      <w:r>
        <w:t xml:space="preserve">Questionmark Perception Version 5 – </w:t>
      </w:r>
      <w:r w:rsidR="00103442">
        <w:t>t</w:t>
      </w:r>
      <w:r w:rsidR="00510D7A">
        <w:t>here will be greater</w:t>
      </w:r>
      <w:r>
        <w:t xml:space="preserve"> exploration of the formative assessment and feedback facilities offered in this tool, which is primarily used at present for summative assessment</w:t>
      </w:r>
      <w:r w:rsidR="006F2777">
        <w:t>.  There will also be an</w:t>
      </w:r>
      <w:r>
        <w:t xml:space="preserve"> </w:t>
      </w:r>
      <w:r w:rsidR="00B66A76">
        <w:t>e</w:t>
      </w:r>
      <w:r>
        <w:t>xploration of the ease of importing questions from publishers and shared question banks for reuse within the institution.</w:t>
      </w:r>
    </w:p>
    <w:p w:rsidR="00114687" w:rsidRDefault="00114687" w:rsidP="00114687"/>
    <w:p w:rsidR="00F75B5C" w:rsidRDefault="00E46E1F">
      <w:proofErr w:type="spellStart"/>
      <w:r w:rsidRPr="00114687">
        <w:t>T</w:t>
      </w:r>
      <w:r w:rsidR="00881DDD">
        <w:t>urningP</w:t>
      </w:r>
      <w:r w:rsidR="00F75B5C" w:rsidRPr="00114687">
        <w:t>oint</w:t>
      </w:r>
      <w:proofErr w:type="spellEnd"/>
      <w:r w:rsidR="00360DD5" w:rsidRPr="00114687">
        <w:t xml:space="preserve"> </w:t>
      </w:r>
      <w:r w:rsidR="00881DDD">
        <w:t xml:space="preserve">electronic voting system </w:t>
      </w:r>
      <w:r w:rsidR="00360DD5" w:rsidRPr="00114687">
        <w:t>–</w:t>
      </w:r>
      <w:r w:rsidR="00360DD5">
        <w:t xml:space="preserve"> </w:t>
      </w:r>
      <w:r w:rsidR="00EA415C">
        <w:t xml:space="preserve">there will be </w:t>
      </w:r>
      <w:r w:rsidR="006F2777">
        <w:t xml:space="preserve">an </w:t>
      </w:r>
      <w:r w:rsidR="00103442">
        <w:t>e</w:t>
      </w:r>
      <w:r w:rsidR="00114687">
        <w:t xml:space="preserve">xploration of how the enhanced features for </w:t>
      </w:r>
      <w:proofErr w:type="spellStart"/>
      <w:r w:rsidR="00881DDD">
        <w:t>TurningPoint</w:t>
      </w:r>
      <w:proofErr w:type="spellEnd"/>
      <w:r w:rsidR="00881DDD">
        <w:t xml:space="preserve"> may be used to provide formative assessment and informal feedback to learners in conjunction with scenarios, case studies etc.</w:t>
      </w:r>
    </w:p>
    <w:p w:rsidR="00881DDD" w:rsidRDefault="00881DDD" w:rsidP="00881DDD"/>
    <w:p w:rsidR="00881DDD" w:rsidRDefault="00881DDD" w:rsidP="00881DDD">
      <w:r>
        <w:t xml:space="preserve">MS Office </w:t>
      </w:r>
      <w:r w:rsidR="00EA415C">
        <w:t>–</w:t>
      </w:r>
      <w:r w:rsidR="007F7CDC">
        <w:t xml:space="preserve"> </w:t>
      </w:r>
      <w:r w:rsidR="00EA415C">
        <w:t xml:space="preserve">we will encourage </w:t>
      </w:r>
      <w:r>
        <w:t>utilisation and customisation of features in MS Office which could be useful in marking and fee</w:t>
      </w:r>
      <w:r w:rsidR="00F620A7">
        <w:t xml:space="preserve">dback process </w:t>
      </w:r>
      <w:proofErr w:type="spellStart"/>
      <w:r w:rsidR="00F620A7">
        <w:t>eg</w:t>
      </w:r>
      <w:proofErr w:type="spellEnd"/>
      <w:r w:rsidR="00F620A7">
        <w:t xml:space="preserve"> </w:t>
      </w:r>
      <w:proofErr w:type="spellStart"/>
      <w:r w:rsidR="00F620A7">
        <w:t>Quickparts</w:t>
      </w:r>
      <w:proofErr w:type="spellEnd"/>
      <w:r w:rsidR="00F620A7">
        <w:t xml:space="preserve">, Building Blocks and Macros, incorporation of audio etc. </w:t>
      </w:r>
    </w:p>
    <w:p w:rsidR="00360DD5" w:rsidRDefault="00360DD5"/>
    <w:p w:rsidR="00F75B5C" w:rsidRDefault="00F75B5C">
      <w:r>
        <w:t xml:space="preserve">Queen’s PDP </w:t>
      </w:r>
      <w:r w:rsidR="00F620A7">
        <w:t>e-folio</w:t>
      </w:r>
      <w:r w:rsidR="00881DDD">
        <w:t xml:space="preserve"> </w:t>
      </w:r>
      <w:r w:rsidR="00C92390">
        <w:t xml:space="preserve">– </w:t>
      </w:r>
      <w:r w:rsidR="00EA415C">
        <w:t xml:space="preserve">there will be </w:t>
      </w:r>
      <w:r w:rsidR="00C92390">
        <w:t xml:space="preserve">an exploration of the best ways </w:t>
      </w:r>
      <w:r w:rsidR="006F2777">
        <w:t xml:space="preserve">to </w:t>
      </w:r>
      <w:r w:rsidR="00C92390">
        <w:t xml:space="preserve">facilitate student reflection on feedback </w:t>
      </w:r>
      <w:r w:rsidR="009E1D5A">
        <w:t>within the tool.</w:t>
      </w:r>
    </w:p>
    <w:p w:rsidR="00360DD5" w:rsidRDefault="00360DD5"/>
    <w:p w:rsidR="00F75B5C" w:rsidRDefault="00881DDD">
      <w:r>
        <w:t xml:space="preserve">Queen’s </w:t>
      </w:r>
      <w:r w:rsidR="00F75B5C">
        <w:t>e-Learning templates developed in CMS</w:t>
      </w:r>
      <w:r w:rsidR="00103442">
        <w:t xml:space="preserve"> - t</w:t>
      </w:r>
      <w:r>
        <w:t xml:space="preserve">hese templates offer the online facility for a student to enter an answer and compare </w:t>
      </w:r>
      <w:r w:rsidR="006F2777">
        <w:t xml:space="preserve">it </w:t>
      </w:r>
      <w:r>
        <w:t xml:space="preserve">against a model answer, take part in simple quizzes with feedback </w:t>
      </w:r>
      <w:proofErr w:type="spellStart"/>
      <w:r>
        <w:t>etc</w:t>
      </w:r>
      <w:proofErr w:type="spellEnd"/>
      <w:r>
        <w:t xml:space="preserve"> alongside </w:t>
      </w:r>
      <w:r w:rsidR="006F2777">
        <w:t xml:space="preserve">the </w:t>
      </w:r>
      <w:r>
        <w:t>delivery of online content.</w:t>
      </w:r>
      <w:r w:rsidR="00EA415C">
        <w:t xml:space="preserve"> We will explore their use in the assessment and feedback process but also to substitute for content delivery in contact time to allow for contact time to be used for feedback, if required.</w:t>
      </w:r>
    </w:p>
    <w:p w:rsidR="00360DD5" w:rsidRDefault="00360DD5"/>
    <w:p w:rsidR="00F75B5C" w:rsidRDefault="00F75B5C">
      <w:r>
        <w:t>Turnitin</w:t>
      </w:r>
      <w:r w:rsidR="00F620A7">
        <w:t xml:space="preserve"> – Queen’s has a</w:t>
      </w:r>
      <w:r w:rsidR="00EA415C">
        <w:t>n</w:t>
      </w:r>
      <w:r w:rsidR="00F620A7">
        <w:t xml:space="preserve"> established history of the formative use of the Originality checking tool. A number of previous projects both external and our own HE</w:t>
      </w:r>
      <w:r w:rsidR="00510D7A">
        <w:t xml:space="preserve"> </w:t>
      </w:r>
      <w:r w:rsidR="00F620A7">
        <w:t xml:space="preserve">Academy funded marking </w:t>
      </w:r>
      <w:proofErr w:type="gramStart"/>
      <w:r w:rsidR="00F620A7">
        <w:t>project have</w:t>
      </w:r>
      <w:proofErr w:type="gramEnd"/>
      <w:r w:rsidR="00F620A7">
        <w:t xml:space="preserve"> used </w:t>
      </w:r>
      <w:r w:rsidR="00103442">
        <w:t xml:space="preserve">the </w:t>
      </w:r>
      <w:proofErr w:type="spellStart"/>
      <w:r w:rsidR="00F620A7">
        <w:t>Grademark</w:t>
      </w:r>
      <w:proofErr w:type="spellEnd"/>
      <w:r w:rsidR="00103442">
        <w:t xml:space="preserve"> tool in </w:t>
      </w:r>
      <w:proofErr w:type="spellStart"/>
      <w:r w:rsidR="00103442">
        <w:t>Turnitin</w:t>
      </w:r>
      <w:proofErr w:type="spellEnd"/>
      <w:r w:rsidR="00EA415C">
        <w:t xml:space="preserve"> for feedback</w:t>
      </w:r>
      <w:r w:rsidR="00F620A7">
        <w:t>.  We will explore if there is a need to pilot this product</w:t>
      </w:r>
      <w:r w:rsidR="00EF1DAA">
        <w:t>,</w:t>
      </w:r>
      <w:r w:rsidR="00F620A7">
        <w:t xml:space="preserve"> considering the facilities it provides against the cost for an institution of our size. </w:t>
      </w:r>
    </w:p>
    <w:p w:rsidR="00360DD5" w:rsidRDefault="00360DD5"/>
    <w:p w:rsidR="00F75B5C" w:rsidRDefault="00F75B5C">
      <w:r>
        <w:t>Audacity</w:t>
      </w:r>
      <w:r w:rsidR="00F620A7">
        <w:t xml:space="preserve"> – </w:t>
      </w:r>
      <w:r w:rsidR="00EA415C">
        <w:t xml:space="preserve">We anticipate an </w:t>
      </w:r>
      <w:r w:rsidR="00F620A7">
        <w:t>exploration of how to efficiently reuse and edit together recorded comments</w:t>
      </w:r>
      <w:r w:rsidR="00EA415C">
        <w:t xml:space="preserve"> as part of our increased use of this tool</w:t>
      </w:r>
      <w:r w:rsidR="00F620A7">
        <w:t>.</w:t>
      </w:r>
    </w:p>
    <w:p w:rsidR="00881DDD" w:rsidRDefault="00881DDD"/>
    <w:p w:rsidR="00F75B5C" w:rsidRDefault="00F75B5C">
      <w:r>
        <w:lastRenderedPageBreak/>
        <w:t>Jing</w:t>
      </w:r>
      <w:r w:rsidR="00F620A7">
        <w:t xml:space="preserve"> – </w:t>
      </w:r>
      <w:r w:rsidR="00EA415C">
        <w:t xml:space="preserve">there will be </w:t>
      </w:r>
      <w:r w:rsidR="00F620A7">
        <w:t>further promotion of use of this tool in the feedback process.</w:t>
      </w:r>
    </w:p>
    <w:p w:rsidR="006F16A0" w:rsidRDefault="006F16A0"/>
    <w:p w:rsidR="00EF1DAA" w:rsidRDefault="00EA415C">
      <w:r>
        <w:t>If none of the tools</w:t>
      </w:r>
      <w:r w:rsidR="00510D7A">
        <w:t xml:space="preserve"> </w:t>
      </w:r>
      <w:r>
        <w:t xml:space="preserve">currently adopted meet a particular need, </w:t>
      </w:r>
      <w:r w:rsidR="00510D7A">
        <w:t xml:space="preserve">Queen’s </w:t>
      </w:r>
      <w:r>
        <w:t>will</w:t>
      </w:r>
      <w:r w:rsidR="00510D7A">
        <w:t xml:space="preserve"> identify </w:t>
      </w:r>
      <w:r>
        <w:t xml:space="preserve">appropriate </w:t>
      </w:r>
      <w:r w:rsidR="00510D7A">
        <w:t>new technolog</w:t>
      </w:r>
      <w:r>
        <w:t>ies</w:t>
      </w:r>
      <w:r w:rsidR="00510D7A">
        <w:t xml:space="preserve"> and </w:t>
      </w:r>
      <w:r w:rsidR="00510D7A" w:rsidRPr="00C80ED5">
        <w:t>explore their introduction</w:t>
      </w:r>
      <w:r w:rsidR="00510D7A">
        <w:t xml:space="preserve"> in relation to needs of the Schools involved in each phase of the project. </w:t>
      </w:r>
      <w:r w:rsidR="00EF1DAA">
        <w:t xml:space="preserve">For example, we may take on </w:t>
      </w:r>
      <w:proofErr w:type="spellStart"/>
      <w:r w:rsidR="00EF1DAA">
        <w:t>PeerWise</w:t>
      </w:r>
      <w:proofErr w:type="spellEnd"/>
      <w:r w:rsidR="00EF1DAA">
        <w:t xml:space="preserve"> to support assessment and feedback for peer learning tasks. </w:t>
      </w:r>
      <w:r w:rsidR="00510D7A">
        <w:t xml:space="preserve"> </w:t>
      </w:r>
    </w:p>
    <w:p w:rsidR="00EF1DAA" w:rsidRDefault="00EF1DAA"/>
    <w:p w:rsidR="006F16A0" w:rsidRDefault="00510D7A">
      <w:r>
        <w:t>Reusability and repurposing will be important principles and the approach will be to build on outputs from previous work (</w:t>
      </w:r>
      <w:proofErr w:type="spellStart"/>
      <w:r>
        <w:t>eg</w:t>
      </w:r>
      <w:proofErr w:type="spellEnd"/>
      <w:r>
        <w:t xml:space="preserve"> the STAF project on marking tools from </w:t>
      </w:r>
      <w:proofErr w:type="spellStart"/>
      <w:r>
        <w:t>Keele</w:t>
      </w:r>
      <w:proofErr w:type="spellEnd"/>
      <w:r>
        <w:t xml:space="preserve"> University and Assessment Matters from Cardiff University). New technologies will, where possible</w:t>
      </w:r>
      <w:r w:rsidR="00103442">
        <w:t>,</w:t>
      </w:r>
      <w:r>
        <w:t xml:space="preserve"> be open standards based.</w:t>
      </w:r>
    </w:p>
    <w:p w:rsidR="00460A2C" w:rsidRDefault="00460A2C" w:rsidP="005710C0">
      <w:pPr>
        <w:pStyle w:val="Heading2"/>
        <w:numPr>
          <w:ilvl w:val="1"/>
          <w:numId w:val="6"/>
        </w:numPr>
      </w:pPr>
      <w:bookmarkStart w:id="19" w:name="_Toc286306602"/>
      <w:bookmarkStart w:id="20" w:name="_Toc274739774"/>
      <w:r>
        <w:t>Standards</w:t>
      </w:r>
      <w:bookmarkEnd w:id="19"/>
    </w:p>
    <w:p w:rsidR="00460A2C" w:rsidRDefault="00460A2C">
      <w:pPr>
        <w:rPr>
          <w:rFonts w:cs="Arial"/>
          <w:color w:val="95B3D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716"/>
        <w:gridCol w:w="4188"/>
      </w:tblGrid>
      <w:tr w:rsidR="00460A2C" w:rsidTr="00BE05EB">
        <w:tc>
          <w:tcPr>
            <w:tcW w:w="2952" w:type="dxa"/>
            <w:shd w:val="clear" w:color="auto" w:fill="D9D9D9"/>
          </w:tcPr>
          <w:p w:rsidR="00460A2C" w:rsidRDefault="00460A2C">
            <w:pPr>
              <w:jc w:val="center"/>
              <w:rPr>
                <w:b/>
              </w:rPr>
            </w:pPr>
            <w:r>
              <w:rPr>
                <w:b/>
              </w:rPr>
              <w:t>Name of standard or specification</w:t>
            </w:r>
          </w:p>
        </w:tc>
        <w:tc>
          <w:tcPr>
            <w:tcW w:w="1716" w:type="dxa"/>
            <w:shd w:val="clear" w:color="auto" w:fill="D9D9D9"/>
          </w:tcPr>
          <w:p w:rsidR="00460A2C" w:rsidRDefault="00460A2C">
            <w:pPr>
              <w:jc w:val="center"/>
              <w:rPr>
                <w:b/>
              </w:rPr>
            </w:pPr>
            <w:r>
              <w:rPr>
                <w:b/>
              </w:rPr>
              <w:t>Version</w:t>
            </w:r>
          </w:p>
        </w:tc>
        <w:tc>
          <w:tcPr>
            <w:tcW w:w="4188" w:type="dxa"/>
            <w:shd w:val="clear" w:color="auto" w:fill="D9D9D9"/>
          </w:tcPr>
          <w:p w:rsidR="00460A2C" w:rsidRDefault="00460A2C">
            <w:pPr>
              <w:jc w:val="center"/>
              <w:rPr>
                <w:b/>
              </w:rPr>
            </w:pPr>
            <w:r>
              <w:rPr>
                <w:b/>
              </w:rPr>
              <w:t>Notes</w:t>
            </w:r>
          </w:p>
        </w:tc>
      </w:tr>
      <w:tr w:rsidR="00460A2C" w:rsidRPr="008F62B7">
        <w:tc>
          <w:tcPr>
            <w:tcW w:w="2952" w:type="dxa"/>
          </w:tcPr>
          <w:p w:rsidR="00460A2C" w:rsidRPr="008F62B7" w:rsidRDefault="00637FAD" w:rsidP="00F75B5C">
            <w:r w:rsidRPr="008F62B7">
              <w:t xml:space="preserve">MS </w:t>
            </w:r>
            <w:r w:rsidR="00F75B5C">
              <w:t>Office</w:t>
            </w:r>
            <w:r w:rsidRPr="008F62B7">
              <w:t xml:space="preserve"> 2010 &amp; PDF</w:t>
            </w:r>
          </w:p>
        </w:tc>
        <w:tc>
          <w:tcPr>
            <w:tcW w:w="1716" w:type="dxa"/>
          </w:tcPr>
          <w:p w:rsidR="00460A2C" w:rsidRPr="008F62B7" w:rsidRDefault="00460A2C"/>
        </w:tc>
        <w:tc>
          <w:tcPr>
            <w:tcW w:w="4188" w:type="dxa"/>
          </w:tcPr>
          <w:p w:rsidR="00460A2C" w:rsidRPr="008F62B7" w:rsidRDefault="00637FAD" w:rsidP="00F75B5C">
            <w:r w:rsidRPr="008F62B7">
              <w:t xml:space="preserve">Documents hosted on the e-AFFECT website and blog will be in </w:t>
            </w:r>
            <w:r w:rsidR="00F75B5C">
              <w:t>MSOffice</w:t>
            </w:r>
            <w:r w:rsidRPr="008F62B7">
              <w:t xml:space="preserve"> or PDF format</w:t>
            </w:r>
          </w:p>
        </w:tc>
      </w:tr>
      <w:tr w:rsidR="00460A2C" w:rsidRPr="008F62B7">
        <w:tc>
          <w:tcPr>
            <w:tcW w:w="2952" w:type="dxa"/>
          </w:tcPr>
          <w:p w:rsidR="00460A2C" w:rsidRPr="008F62B7" w:rsidRDefault="00637FAD">
            <w:r w:rsidRPr="008F62B7">
              <w:t>JPEG</w:t>
            </w:r>
          </w:p>
        </w:tc>
        <w:tc>
          <w:tcPr>
            <w:tcW w:w="1716" w:type="dxa"/>
          </w:tcPr>
          <w:p w:rsidR="00460A2C" w:rsidRPr="008F62B7" w:rsidRDefault="00460A2C"/>
        </w:tc>
        <w:tc>
          <w:tcPr>
            <w:tcW w:w="4188" w:type="dxa"/>
          </w:tcPr>
          <w:p w:rsidR="00460A2C" w:rsidRPr="008F62B7" w:rsidRDefault="00637FAD">
            <w:r w:rsidRPr="008F62B7">
              <w:t>Any images used will conform to JPEG standards</w:t>
            </w:r>
          </w:p>
        </w:tc>
      </w:tr>
      <w:tr w:rsidR="00460A2C" w:rsidRPr="008F62B7">
        <w:tc>
          <w:tcPr>
            <w:tcW w:w="2952" w:type="dxa"/>
          </w:tcPr>
          <w:p w:rsidR="00460A2C" w:rsidRPr="008F62B7" w:rsidRDefault="00637FAD">
            <w:r w:rsidRPr="008F62B7">
              <w:t>Multimedia - FLASH</w:t>
            </w:r>
          </w:p>
        </w:tc>
        <w:tc>
          <w:tcPr>
            <w:tcW w:w="1716" w:type="dxa"/>
          </w:tcPr>
          <w:p w:rsidR="00460A2C" w:rsidRPr="008F62B7" w:rsidRDefault="00460A2C"/>
        </w:tc>
        <w:tc>
          <w:tcPr>
            <w:tcW w:w="4188" w:type="dxa"/>
          </w:tcPr>
          <w:p w:rsidR="00460A2C" w:rsidRPr="008F62B7" w:rsidRDefault="00637FAD">
            <w:r w:rsidRPr="008F62B7">
              <w:t>Any multimedia content produced will use the multimedia standards based on FLASH</w:t>
            </w:r>
          </w:p>
        </w:tc>
      </w:tr>
      <w:tr w:rsidR="00460A2C" w:rsidRPr="008F62B7">
        <w:tc>
          <w:tcPr>
            <w:tcW w:w="2952" w:type="dxa"/>
          </w:tcPr>
          <w:p w:rsidR="00460A2C" w:rsidRPr="008F62B7" w:rsidRDefault="00637FAD">
            <w:r w:rsidRPr="008F62B7">
              <w:t>Mp3</w:t>
            </w:r>
          </w:p>
        </w:tc>
        <w:tc>
          <w:tcPr>
            <w:tcW w:w="1716" w:type="dxa"/>
          </w:tcPr>
          <w:p w:rsidR="00460A2C" w:rsidRPr="008F62B7" w:rsidRDefault="00460A2C"/>
        </w:tc>
        <w:tc>
          <w:tcPr>
            <w:tcW w:w="4188" w:type="dxa"/>
          </w:tcPr>
          <w:p w:rsidR="00460A2C" w:rsidRPr="008F62B7" w:rsidRDefault="00637FAD">
            <w:r w:rsidRPr="008F62B7">
              <w:t>Audio files for dissemination will be mp3 format</w:t>
            </w:r>
          </w:p>
        </w:tc>
      </w:tr>
      <w:tr w:rsidR="00460A2C" w:rsidRPr="008F62B7">
        <w:tc>
          <w:tcPr>
            <w:tcW w:w="2952" w:type="dxa"/>
          </w:tcPr>
          <w:p w:rsidR="00460A2C" w:rsidRPr="008F62B7" w:rsidRDefault="00637FAD">
            <w:r w:rsidRPr="008F62B7">
              <w:t>Advanced Profile MPEG-4 AVI</w:t>
            </w:r>
          </w:p>
        </w:tc>
        <w:tc>
          <w:tcPr>
            <w:tcW w:w="1716" w:type="dxa"/>
          </w:tcPr>
          <w:p w:rsidR="00460A2C" w:rsidRPr="008F62B7" w:rsidRDefault="00460A2C"/>
        </w:tc>
        <w:tc>
          <w:tcPr>
            <w:tcW w:w="4188" w:type="dxa"/>
          </w:tcPr>
          <w:p w:rsidR="00460A2C" w:rsidRPr="008F62B7" w:rsidRDefault="00F74D9D" w:rsidP="004A12EF">
            <w:r>
              <w:t xml:space="preserve">Videos </w:t>
            </w:r>
            <w:proofErr w:type="spellStart"/>
            <w:r>
              <w:t>collected</w:t>
            </w:r>
            <w:r w:rsidR="00637FAD" w:rsidRPr="008F62B7">
              <w:t>will</w:t>
            </w:r>
            <w:proofErr w:type="spellEnd"/>
            <w:r w:rsidR="00637FAD" w:rsidRPr="008F62B7">
              <w:t xml:space="preserve"> be in AVI format</w:t>
            </w:r>
          </w:p>
        </w:tc>
      </w:tr>
      <w:tr w:rsidR="00460A2C">
        <w:tc>
          <w:tcPr>
            <w:tcW w:w="2952" w:type="dxa"/>
          </w:tcPr>
          <w:p w:rsidR="00460A2C" w:rsidRPr="008F62B7" w:rsidRDefault="00F75B5C">
            <w:r>
              <w:t>Scanned Images capture resolution</w:t>
            </w:r>
          </w:p>
        </w:tc>
        <w:tc>
          <w:tcPr>
            <w:tcW w:w="1716" w:type="dxa"/>
          </w:tcPr>
          <w:p w:rsidR="00460A2C" w:rsidRPr="008F62B7" w:rsidRDefault="00460A2C"/>
        </w:tc>
        <w:tc>
          <w:tcPr>
            <w:tcW w:w="4188" w:type="dxa"/>
          </w:tcPr>
          <w:p w:rsidR="00460A2C" w:rsidRPr="008F62B7" w:rsidRDefault="00F75B5C">
            <w:r>
              <w:t>A default capture resolution of 600dpi will be employed and varied as appropriate for larger/smaller objects.</w:t>
            </w:r>
          </w:p>
        </w:tc>
      </w:tr>
    </w:tbl>
    <w:p w:rsidR="00A2289B" w:rsidRDefault="00A2289B"/>
    <w:p w:rsidR="00460A2C" w:rsidRDefault="00A2289B">
      <w:r>
        <w:t xml:space="preserve">Good practice in relation to accessibility standards will be followed in the development of any </w:t>
      </w:r>
      <w:r w:rsidR="00130D21">
        <w:t xml:space="preserve">assessment and </w:t>
      </w:r>
      <w:r>
        <w:t>feedback resources.</w:t>
      </w:r>
    </w:p>
    <w:p w:rsidR="00460A2C" w:rsidRDefault="00460A2C" w:rsidP="005710C0">
      <w:pPr>
        <w:pStyle w:val="Heading2"/>
        <w:numPr>
          <w:ilvl w:val="1"/>
          <w:numId w:val="6"/>
        </w:numPr>
      </w:pPr>
      <w:bookmarkStart w:id="21" w:name="_Toc286306603"/>
      <w:r>
        <w:t>Intellectual Property Rights</w:t>
      </w:r>
      <w:bookmarkEnd w:id="20"/>
      <w:bookmarkEnd w:id="21"/>
    </w:p>
    <w:p w:rsidR="00585F24" w:rsidRDefault="00585F24">
      <w:r>
        <w:t>The IPR for all outputs from the project will be held by Queen’s University Belfast.</w:t>
      </w:r>
      <w:r w:rsidR="00682B15">
        <w:t xml:space="preserve">  </w:t>
      </w:r>
    </w:p>
    <w:p w:rsidR="00585F24" w:rsidRDefault="00585F24"/>
    <w:p w:rsidR="00460A2C" w:rsidRDefault="00BF5C67">
      <w:r w:rsidRPr="00B64629">
        <w:t>The project outputs will be made available to the UK HE and FE community and they may be disseminated widely in partnership with the JISC.</w:t>
      </w:r>
    </w:p>
    <w:p w:rsidR="00F75B5C" w:rsidRDefault="00F75B5C"/>
    <w:p w:rsidR="00F75B5C" w:rsidRPr="00B64629" w:rsidRDefault="00F75B5C">
      <w:r>
        <w:t xml:space="preserve">IPR for any journal articles and research papers drawing on project findings, that are not project deliverables, will rest with authors and Queen’s as appropriate. </w:t>
      </w:r>
    </w:p>
    <w:p w:rsidR="00460A2C" w:rsidRDefault="00460A2C" w:rsidP="005710C0">
      <w:pPr>
        <w:pStyle w:val="Heading1"/>
        <w:numPr>
          <w:ilvl w:val="0"/>
          <w:numId w:val="6"/>
        </w:numPr>
      </w:pPr>
      <w:bookmarkStart w:id="22" w:name="_Toc274739775"/>
      <w:bookmarkStart w:id="23" w:name="_Toc286306604"/>
      <w:r>
        <w:t>Project Resources</w:t>
      </w:r>
      <w:bookmarkStart w:id="24" w:name="_Toc274739776"/>
      <w:bookmarkEnd w:id="22"/>
      <w:bookmarkEnd w:id="23"/>
    </w:p>
    <w:p w:rsidR="00460A2C" w:rsidRDefault="00460A2C">
      <w:pPr>
        <w:pStyle w:val="Heading2"/>
      </w:pPr>
      <w:bookmarkStart w:id="25" w:name="_Toc286306605"/>
      <w:r>
        <w:t>2.1</w:t>
      </w:r>
      <w:r>
        <w:tab/>
        <w:t>Project Partners</w:t>
      </w:r>
      <w:bookmarkEnd w:id="24"/>
      <w:bookmarkEnd w:id="25"/>
    </w:p>
    <w:p w:rsidR="00460A2C" w:rsidRPr="007F7744" w:rsidRDefault="007F7744">
      <w:bookmarkStart w:id="26" w:name="_Toc274739777"/>
      <w:r w:rsidRPr="007F7744">
        <w:t>The project is being completely run by Queen’s University Belfast</w:t>
      </w:r>
      <w:r>
        <w:t>.</w:t>
      </w:r>
    </w:p>
    <w:p w:rsidR="00460A2C" w:rsidRDefault="00460A2C" w:rsidP="005710C0">
      <w:pPr>
        <w:pStyle w:val="Heading2"/>
        <w:numPr>
          <w:ilvl w:val="1"/>
          <w:numId w:val="6"/>
        </w:numPr>
      </w:pPr>
      <w:bookmarkStart w:id="27" w:name="_Toc286306606"/>
      <w:r>
        <w:t>Project Management</w:t>
      </w:r>
      <w:bookmarkEnd w:id="27"/>
    </w:p>
    <w:p w:rsidR="00412E57" w:rsidRPr="008E5C95" w:rsidRDefault="00412E57" w:rsidP="00412E57">
      <w:pPr>
        <w:pStyle w:val="Default"/>
        <w:rPr>
          <w:sz w:val="20"/>
          <w:szCs w:val="20"/>
        </w:rPr>
      </w:pPr>
      <w:r w:rsidRPr="008E5C95">
        <w:rPr>
          <w:sz w:val="20"/>
          <w:szCs w:val="20"/>
        </w:rPr>
        <w:t xml:space="preserve">The project </w:t>
      </w:r>
      <w:r w:rsidR="00130D21">
        <w:rPr>
          <w:sz w:val="20"/>
          <w:szCs w:val="20"/>
        </w:rPr>
        <w:t>is being</w:t>
      </w:r>
      <w:r w:rsidRPr="008E5C95">
        <w:rPr>
          <w:sz w:val="20"/>
          <w:szCs w:val="20"/>
        </w:rPr>
        <w:t xml:space="preserve"> led by Maria Lee, the Head of Educational and Skills Development, with the support of a Senior Educational Developer from the Centre for Educational Development and an Educational Developer </w:t>
      </w:r>
      <w:r w:rsidR="00130D21">
        <w:rPr>
          <w:sz w:val="20"/>
          <w:szCs w:val="20"/>
        </w:rPr>
        <w:t>has been seconded</w:t>
      </w:r>
      <w:r w:rsidRPr="008E5C95">
        <w:rPr>
          <w:sz w:val="20"/>
          <w:szCs w:val="20"/>
        </w:rPr>
        <w:t xml:space="preserve"> full-time to the project. This group will form the core project team that will organize the day-to-day running and maintenance of the project, adhering to JISC’s Project Management Guidelines. </w:t>
      </w:r>
      <w:r w:rsidR="00C50B76">
        <w:rPr>
          <w:sz w:val="20"/>
          <w:szCs w:val="20"/>
        </w:rPr>
        <w:t>Other members of the project team are two Educational Developers accounting for 0.75 of a post.</w:t>
      </w:r>
    </w:p>
    <w:p w:rsidR="00130D21" w:rsidRDefault="00130D21" w:rsidP="00412E57">
      <w:pPr>
        <w:pStyle w:val="BodyText"/>
        <w:rPr>
          <w:rFonts w:cs="Arial"/>
          <w:i w:val="0"/>
          <w:color w:val="000000"/>
          <w:lang w:eastAsia="en-GB"/>
        </w:rPr>
      </w:pPr>
    </w:p>
    <w:p w:rsidR="00412E57" w:rsidRDefault="00412E57" w:rsidP="00412E57">
      <w:pPr>
        <w:pStyle w:val="BodyText"/>
        <w:rPr>
          <w:rFonts w:cs="Arial"/>
          <w:i w:val="0"/>
          <w:color w:val="000000"/>
          <w:sz w:val="22"/>
          <w:szCs w:val="22"/>
          <w:lang w:eastAsia="en-GB"/>
        </w:rPr>
      </w:pPr>
      <w:r w:rsidRPr="008E5C95">
        <w:rPr>
          <w:rFonts w:cs="Arial"/>
          <w:i w:val="0"/>
          <w:color w:val="000000"/>
          <w:lang w:eastAsia="en-GB"/>
        </w:rPr>
        <w:lastRenderedPageBreak/>
        <w:t xml:space="preserve">The project will be supported by a Steering Group comprising representatives from the University. </w:t>
      </w:r>
      <w:r w:rsidR="003F4612">
        <w:rPr>
          <w:rFonts w:cs="Arial"/>
          <w:i w:val="0"/>
          <w:color w:val="000000"/>
          <w:lang w:eastAsia="en-GB"/>
        </w:rPr>
        <w:t xml:space="preserve">The remit of the existing Supporting Student Attainment Action Group has been widened to include this role. </w:t>
      </w:r>
      <w:r w:rsidRPr="008E5C95">
        <w:rPr>
          <w:rFonts w:cs="Arial"/>
          <w:i w:val="0"/>
          <w:color w:val="000000"/>
          <w:lang w:eastAsia="en-GB"/>
        </w:rPr>
        <w:t>The Steering Group will meet at least once during each project phase and will review progress in terms of meeting milestones and outputs and ensuring project sustainability after the funding period. The Steering Group will be chaired by Professor Ellen Douglas-Cowie, the Pro-Vice-Chancellor for Education and Students and will include Senior Institutional Managers, the Students</w:t>
      </w:r>
      <w:r w:rsidR="008E5C95">
        <w:rPr>
          <w:rFonts w:cs="Arial"/>
          <w:i w:val="0"/>
          <w:color w:val="000000"/>
          <w:lang w:eastAsia="en-GB"/>
        </w:rPr>
        <w:t>’</w:t>
      </w:r>
      <w:r w:rsidRPr="008E5C95">
        <w:rPr>
          <w:rFonts w:cs="Arial"/>
          <w:i w:val="0"/>
          <w:color w:val="000000"/>
          <w:lang w:eastAsia="en-GB"/>
        </w:rPr>
        <w:t xml:space="preserve"> Union Vice-President (Education) and members of the team </w:t>
      </w:r>
      <w:r w:rsidR="00CD2227">
        <w:rPr>
          <w:rFonts w:cs="Arial"/>
          <w:i w:val="0"/>
          <w:color w:val="000000"/>
          <w:lang w:eastAsia="en-GB"/>
        </w:rPr>
        <w:t>support</w:t>
      </w:r>
      <w:r w:rsidRPr="008E5C95">
        <w:rPr>
          <w:rFonts w:cs="Arial"/>
          <w:i w:val="0"/>
          <w:color w:val="000000"/>
          <w:lang w:eastAsia="en-GB"/>
        </w:rPr>
        <w:t>ing</w:t>
      </w:r>
      <w:r w:rsidR="00CD2227">
        <w:rPr>
          <w:rFonts w:cs="Arial"/>
          <w:i w:val="0"/>
          <w:color w:val="000000"/>
          <w:lang w:eastAsia="en-GB"/>
        </w:rPr>
        <w:t xml:space="preserve"> implementation of</w:t>
      </w:r>
      <w:r w:rsidRPr="008E5C95">
        <w:rPr>
          <w:rFonts w:cs="Arial"/>
          <w:i w:val="0"/>
          <w:color w:val="000000"/>
          <w:lang w:eastAsia="en-GB"/>
        </w:rPr>
        <w:t xml:space="preserve"> the project</w:t>
      </w:r>
      <w:r w:rsidRPr="00412E57">
        <w:rPr>
          <w:rFonts w:cs="Arial"/>
          <w:i w:val="0"/>
          <w:color w:val="000000"/>
          <w:sz w:val="22"/>
          <w:szCs w:val="22"/>
          <w:lang w:eastAsia="en-GB"/>
        </w:rPr>
        <w:t>.</w:t>
      </w:r>
    </w:p>
    <w:p w:rsidR="00412E57" w:rsidRDefault="00412E57" w:rsidP="00412E57">
      <w:pPr>
        <w:pStyle w:val="BodyText"/>
        <w:rPr>
          <w:rFonts w:cs="Arial"/>
          <w:i w:val="0"/>
          <w:color w:val="000000"/>
          <w:sz w:val="22"/>
          <w:szCs w:val="22"/>
          <w:lang w:eastAsia="en-GB"/>
        </w:rPr>
      </w:pPr>
    </w:p>
    <w:p w:rsidR="006F16A0" w:rsidRDefault="006F16A0" w:rsidP="00412E57">
      <w:pPr>
        <w:pStyle w:val="BodyText"/>
        <w:rPr>
          <w:rFonts w:cs="Arial"/>
          <w:i w:val="0"/>
          <w:color w:val="000000"/>
          <w:sz w:val="22"/>
          <w:szCs w:val="22"/>
          <w:lang w:eastAsia="en-GB"/>
        </w:rPr>
      </w:pPr>
    </w:p>
    <w:p w:rsidR="00460A2C" w:rsidRDefault="00460A2C" w:rsidP="005710C0">
      <w:pPr>
        <w:pStyle w:val="Heading2"/>
        <w:numPr>
          <w:ilvl w:val="1"/>
          <w:numId w:val="6"/>
        </w:numPr>
      </w:pPr>
      <w:bookmarkStart w:id="28" w:name="_Toc286306607"/>
      <w:bookmarkEnd w:id="26"/>
      <w:r>
        <w:t>Project Roles</w:t>
      </w:r>
      <w:bookmarkEnd w:id="28"/>
    </w:p>
    <w:p w:rsidR="00460A2C" w:rsidRDefault="00460A2C">
      <w:pPr>
        <w:rPr>
          <w:color w:val="3366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2280"/>
        <w:gridCol w:w="2280"/>
        <w:gridCol w:w="2537"/>
      </w:tblGrid>
      <w:tr w:rsidR="00460A2C" w:rsidTr="00BE05EB">
        <w:tc>
          <w:tcPr>
            <w:tcW w:w="2148" w:type="dxa"/>
            <w:shd w:val="clear" w:color="auto" w:fill="D9D9D9"/>
          </w:tcPr>
          <w:p w:rsidR="00460A2C" w:rsidRDefault="00460A2C">
            <w:pPr>
              <w:jc w:val="center"/>
              <w:rPr>
                <w:b/>
                <w:bCs/>
                <w:iCs/>
              </w:rPr>
            </w:pPr>
            <w:r>
              <w:rPr>
                <w:b/>
                <w:bCs/>
                <w:iCs/>
              </w:rPr>
              <w:t>Team Member Name</w:t>
            </w:r>
          </w:p>
        </w:tc>
        <w:tc>
          <w:tcPr>
            <w:tcW w:w="2280" w:type="dxa"/>
            <w:shd w:val="clear" w:color="auto" w:fill="D9D9D9"/>
          </w:tcPr>
          <w:p w:rsidR="00460A2C" w:rsidRDefault="00460A2C">
            <w:pPr>
              <w:jc w:val="center"/>
              <w:rPr>
                <w:b/>
                <w:bCs/>
                <w:iCs/>
              </w:rPr>
            </w:pPr>
            <w:r>
              <w:rPr>
                <w:b/>
                <w:bCs/>
                <w:iCs/>
              </w:rPr>
              <w:t>Role</w:t>
            </w:r>
          </w:p>
        </w:tc>
        <w:tc>
          <w:tcPr>
            <w:tcW w:w="2280" w:type="dxa"/>
            <w:shd w:val="clear" w:color="auto" w:fill="D9D9D9"/>
          </w:tcPr>
          <w:p w:rsidR="00460A2C" w:rsidRDefault="00460A2C">
            <w:pPr>
              <w:jc w:val="center"/>
              <w:rPr>
                <w:b/>
                <w:bCs/>
                <w:iCs/>
              </w:rPr>
            </w:pPr>
            <w:r>
              <w:rPr>
                <w:b/>
                <w:bCs/>
                <w:iCs/>
              </w:rPr>
              <w:t>Contact Details</w:t>
            </w:r>
          </w:p>
        </w:tc>
        <w:tc>
          <w:tcPr>
            <w:tcW w:w="2537" w:type="dxa"/>
            <w:shd w:val="clear" w:color="auto" w:fill="D9D9D9"/>
          </w:tcPr>
          <w:p w:rsidR="00460A2C" w:rsidRDefault="00460A2C">
            <w:pPr>
              <w:jc w:val="center"/>
              <w:rPr>
                <w:b/>
                <w:bCs/>
                <w:iCs/>
              </w:rPr>
            </w:pPr>
            <w:r>
              <w:rPr>
                <w:b/>
                <w:bCs/>
                <w:iCs/>
              </w:rPr>
              <w:t>Days per week to be spent on the project</w:t>
            </w:r>
          </w:p>
        </w:tc>
      </w:tr>
      <w:tr w:rsidR="00460A2C">
        <w:tc>
          <w:tcPr>
            <w:tcW w:w="2148" w:type="dxa"/>
          </w:tcPr>
          <w:p w:rsidR="00460A2C" w:rsidRDefault="00412E57">
            <w:pPr>
              <w:rPr>
                <w:iCs/>
                <w:color w:val="3366FF"/>
              </w:rPr>
            </w:pPr>
            <w:r>
              <w:rPr>
                <w:rFonts w:cs="Arial"/>
              </w:rPr>
              <w:t>Ms Maria Lee</w:t>
            </w:r>
          </w:p>
        </w:tc>
        <w:tc>
          <w:tcPr>
            <w:tcW w:w="2280" w:type="dxa"/>
          </w:tcPr>
          <w:p w:rsidR="00460A2C" w:rsidRDefault="00412E57" w:rsidP="00412E57">
            <w:pPr>
              <w:rPr>
                <w:iCs/>
                <w:color w:val="3366FF"/>
              </w:rPr>
            </w:pPr>
            <w:r w:rsidRPr="00412E57">
              <w:rPr>
                <w:rFonts w:cs="Arial"/>
              </w:rPr>
              <w:t>Project Leader</w:t>
            </w:r>
          </w:p>
        </w:tc>
        <w:tc>
          <w:tcPr>
            <w:tcW w:w="2280" w:type="dxa"/>
          </w:tcPr>
          <w:p w:rsidR="00460A2C" w:rsidRDefault="008E5C95" w:rsidP="0036517D">
            <w:pPr>
              <w:rPr>
                <w:iCs/>
                <w:color w:val="3366FF"/>
              </w:rPr>
            </w:pPr>
            <w:r>
              <w:rPr>
                <w:rFonts w:cs="Arial"/>
              </w:rPr>
              <w:t>Queen’s University Belfast, Edu</w:t>
            </w:r>
            <w:r w:rsidR="0036517D">
              <w:rPr>
                <w:rFonts w:cs="Arial"/>
              </w:rPr>
              <w:t>ca</w:t>
            </w:r>
            <w:r>
              <w:rPr>
                <w:rFonts w:cs="Arial"/>
              </w:rPr>
              <w:t xml:space="preserve">tional and Skills Development, 02890971448, </w:t>
            </w:r>
            <w:hyperlink r:id="rId14" w:history="1">
              <w:r w:rsidRPr="007728D9">
                <w:rPr>
                  <w:rStyle w:val="Hyperlink"/>
                  <w:rFonts w:cs="Arial"/>
                </w:rPr>
                <w:t>m.lee@qub.ac.uk</w:t>
              </w:r>
            </w:hyperlink>
          </w:p>
        </w:tc>
        <w:tc>
          <w:tcPr>
            <w:tcW w:w="2537" w:type="dxa"/>
          </w:tcPr>
          <w:p w:rsidR="00460A2C" w:rsidRPr="00C32FF9" w:rsidRDefault="008E5C95">
            <w:pPr>
              <w:rPr>
                <w:iCs/>
                <w:color w:val="000000"/>
              </w:rPr>
            </w:pPr>
            <w:r w:rsidRPr="00C32FF9">
              <w:rPr>
                <w:iCs/>
                <w:color w:val="000000"/>
              </w:rPr>
              <w:t>0.5</w:t>
            </w:r>
          </w:p>
        </w:tc>
      </w:tr>
      <w:tr w:rsidR="00460A2C">
        <w:tc>
          <w:tcPr>
            <w:tcW w:w="2148" w:type="dxa"/>
          </w:tcPr>
          <w:p w:rsidR="00460A2C" w:rsidRDefault="008E5C95" w:rsidP="008E5C95">
            <w:pPr>
              <w:rPr>
                <w:iCs/>
                <w:color w:val="3366FF"/>
              </w:rPr>
            </w:pPr>
            <w:r>
              <w:rPr>
                <w:rFonts w:cs="Arial"/>
              </w:rPr>
              <w:t xml:space="preserve">Mrs Linda Ryles, </w:t>
            </w:r>
          </w:p>
        </w:tc>
        <w:tc>
          <w:tcPr>
            <w:tcW w:w="2280" w:type="dxa"/>
          </w:tcPr>
          <w:p w:rsidR="00460A2C" w:rsidRPr="00C32FF9" w:rsidRDefault="008E5C95" w:rsidP="008E5C95">
            <w:pPr>
              <w:rPr>
                <w:iCs/>
                <w:color w:val="000000"/>
              </w:rPr>
            </w:pPr>
            <w:r w:rsidRPr="00C32FF9">
              <w:rPr>
                <w:iCs/>
                <w:color w:val="000000"/>
              </w:rPr>
              <w:t>Project Manager</w:t>
            </w:r>
          </w:p>
        </w:tc>
        <w:tc>
          <w:tcPr>
            <w:tcW w:w="2280" w:type="dxa"/>
          </w:tcPr>
          <w:p w:rsidR="00460A2C" w:rsidRDefault="008E5C95">
            <w:pPr>
              <w:rPr>
                <w:iCs/>
                <w:color w:val="3366FF"/>
              </w:rPr>
            </w:pPr>
            <w:r>
              <w:rPr>
                <w:rFonts w:cs="Arial"/>
              </w:rPr>
              <w:t xml:space="preserve">Queen’s University Belfast, Centre for Educational Development, 02890971343 </w:t>
            </w:r>
            <w:hyperlink r:id="rId15" w:history="1">
              <w:r w:rsidRPr="007728D9">
                <w:rPr>
                  <w:rStyle w:val="Hyperlink"/>
                  <w:rFonts w:cs="Arial"/>
                </w:rPr>
                <w:t>l.ryles@qub.ac.uk</w:t>
              </w:r>
            </w:hyperlink>
          </w:p>
        </w:tc>
        <w:tc>
          <w:tcPr>
            <w:tcW w:w="2537" w:type="dxa"/>
          </w:tcPr>
          <w:p w:rsidR="00460A2C" w:rsidRPr="00C32FF9" w:rsidRDefault="008E5C95">
            <w:pPr>
              <w:rPr>
                <w:iCs/>
                <w:color w:val="000000"/>
              </w:rPr>
            </w:pPr>
            <w:r w:rsidRPr="00C32FF9">
              <w:rPr>
                <w:iCs/>
                <w:color w:val="000000"/>
              </w:rPr>
              <w:t>0.5</w:t>
            </w:r>
          </w:p>
        </w:tc>
      </w:tr>
      <w:tr w:rsidR="00460A2C">
        <w:tc>
          <w:tcPr>
            <w:tcW w:w="2148" w:type="dxa"/>
          </w:tcPr>
          <w:p w:rsidR="008E5C95" w:rsidRDefault="008E5C95" w:rsidP="008E5C95">
            <w:pPr>
              <w:spacing w:line="240" w:lineRule="atLeast"/>
              <w:rPr>
                <w:rFonts w:cs="Arial"/>
              </w:rPr>
            </w:pPr>
            <w:r w:rsidRPr="00493458">
              <w:rPr>
                <w:rFonts w:cs="Arial"/>
              </w:rPr>
              <w:t xml:space="preserve">Dr </w:t>
            </w:r>
            <w:r>
              <w:rPr>
                <w:rFonts w:cs="Arial"/>
              </w:rPr>
              <w:t xml:space="preserve">Anne Jones, </w:t>
            </w:r>
          </w:p>
          <w:p w:rsidR="00460A2C" w:rsidRDefault="00460A2C">
            <w:pPr>
              <w:rPr>
                <w:iCs/>
                <w:color w:val="3366FF"/>
              </w:rPr>
            </w:pPr>
          </w:p>
        </w:tc>
        <w:tc>
          <w:tcPr>
            <w:tcW w:w="2280" w:type="dxa"/>
          </w:tcPr>
          <w:p w:rsidR="00460A2C" w:rsidRPr="00C32FF9" w:rsidRDefault="008E5C95">
            <w:pPr>
              <w:rPr>
                <w:iCs/>
                <w:color w:val="000000"/>
              </w:rPr>
            </w:pPr>
            <w:r w:rsidRPr="00C32FF9">
              <w:rPr>
                <w:iCs/>
                <w:color w:val="000000"/>
              </w:rPr>
              <w:t>Project Developer</w:t>
            </w:r>
          </w:p>
        </w:tc>
        <w:tc>
          <w:tcPr>
            <w:tcW w:w="2280" w:type="dxa"/>
          </w:tcPr>
          <w:p w:rsidR="00460A2C" w:rsidRDefault="008E5C95">
            <w:pPr>
              <w:rPr>
                <w:iCs/>
                <w:color w:val="3366FF"/>
              </w:rPr>
            </w:pPr>
            <w:r>
              <w:rPr>
                <w:rFonts w:cs="Arial"/>
              </w:rPr>
              <w:t xml:space="preserve">Queen’s University Belfast, Centre for Educational Development, 02890971450 </w:t>
            </w:r>
            <w:hyperlink r:id="rId16" w:history="1">
              <w:r w:rsidRPr="007728D9">
                <w:rPr>
                  <w:rStyle w:val="Hyperlink"/>
                  <w:rFonts w:cs="Arial"/>
                </w:rPr>
                <w:t>a.m.jones@qub.ac.uk</w:t>
              </w:r>
            </w:hyperlink>
          </w:p>
        </w:tc>
        <w:tc>
          <w:tcPr>
            <w:tcW w:w="2537" w:type="dxa"/>
          </w:tcPr>
          <w:p w:rsidR="00460A2C" w:rsidRPr="00C32FF9" w:rsidRDefault="008E5C95">
            <w:pPr>
              <w:rPr>
                <w:iCs/>
                <w:color w:val="000000"/>
              </w:rPr>
            </w:pPr>
            <w:r w:rsidRPr="00C32FF9">
              <w:rPr>
                <w:iCs/>
                <w:color w:val="000000"/>
              </w:rPr>
              <w:t>5</w:t>
            </w:r>
          </w:p>
        </w:tc>
      </w:tr>
      <w:tr w:rsidR="008E5C95">
        <w:tc>
          <w:tcPr>
            <w:tcW w:w="2148" w:type="dxa"/>
          </w:tcPr>
          <w:p w:rsidR="008E5C95" w:rsidRDefault="008E5C95" w:rsidP="008E5C95">
            <w:pPr>
              <w:spacing w:line="240" w:lineRule="atLeast"/>
              <w:rPr>
                <w:rFonts w:cs="Arial"/>
              </w:rPr>
            </w:pPr>
            <w:r>
              <w:rPr>
                <w:rFonts w:cs="Arial"/>
              </w:rPr>
              <w:t xml:space="preserve">Mrs Gill Kelly, </w:t>
            </w:r>
          </w:p>
          <w:p w:rsidR="008E5C95" w:rsidRPr="00493458" w:rsidRDefault="008E5C95" w:rsidP="008E5C95">
            <w:pPr>
              <w:spacing w:line="240" w:lineRule="atLeast"/>
              <w:rPr>
                <w:rFonts w:cs="Arial"/>
              </w:rPr>
            </w:pPr>
          </w:p>
        </w:tc>
        <w:tc>
          <w:tcPr>
            <w:tcW w:w="2280" w:type="dxa"/>
          </w:tcPr>
          <w:p w:rsidR="008E5C95" w:rsidRPr="00C32FF9" w:rsidRDefault="008E5C95">
            <w:pPr>
              <w:rPr>
                <w:iCs/>
                <w:color w:val="000000"/>
              </w:rPr>
            </w:pPr>
            <w:r w:rsidRPr="00C32FF9">
              <w:rPr>
                <w:iCs/>
                <w:color w:val="000000"/>
              </w:rPr>
              <w:t>Project Developer</w:t>
            </w:r>
          </w:p>
        </w:tc>
        <w:tc>
          <w:tcPr>
            <w:tcW w:w="2280" w:type="dxa"/>
          </w:tcPr>
          <w:p w:rsidR="008E5C95" w:rsidRDefault="008E5C95">
            <w:pPr>
              <w:rPr>
                <w:rFonts w:cs="Arial"/>
              </w:rPr>
            </w:pPr>
            <w:r>
              <w:rPr>
                <w:rFonts w:cs="Arial"/>
              </w:rPr>
              <w:t xml:space="preserve">Queen’s University Belfast, Centre for Educational Development, 02890971569 </w:t>
            </w:r>
            <w:hyperlink r:id="rId17" w:history="1">
              <w:r w:rsidRPr="007728D9">
                <w:rPr>
                  <w:rStyle w:val="Hyperlink"/>
                  <w:rFonts w:cs="Arial"/>
                </w:rPr>
                <w:t>g.m.kelly@qub.ac.uk</w:t>
              </w:r>
            </w:hyperlink>
          </w:p>
        </w:tc>
        <w:tc>
          <w:tcPr>
            <w:tcW w:w="2537" w:type="dxa"/>
          </w:tcPr>
          <w:p w:rsidR="008E5C95" w:rsidRPr="00C32FF9" w:rsidRDefault="008E5C95">
            <w:pPr>
              <w:rPr>
                <w:iCs/>
                <w:color w:val="000000"/>
              </w:rPr>
            </w:pPr>
            <w:r w:rsidRPr="00C32FF9">
              <w:rPr>
                <w:iCs/>
                <w:color w:val="000000"/>
              </w:rPr>
              <w:t>2.5</w:t>
            </w:r>
          </w:p>
        </w:tc>
      </w:tr>
      <w:tr w:rsidR="008E5C95">
        <w:tc>
          <w:tcPr>
            <w:tcW w:w="2148" w:type="dxa"/>
          </w:tcPr>
          <w:p w:rsidR="008E5C95" w:rsidRDefault="008E5C95" w:rsidP="008E5C95">
            <w:pPr>
              <w:spacing w:line="240" w:lineRule="atLeast"/>
              <w:rPr>
                <w:rFonts w:cs="Arial"/>
              </w:rPr>
            </w:pPr>
            <w:r>
              <w:rPr>
                <w:rFonts w:cs="Arial"/>
              </w:rPr>
              <w:t xml:space="preserve">Ms Nuala Toman, </w:t>
            </w:r>
          </w:p>
          <w:p w:rsidR="008E5C95" w:rsidRDefault="008E5C95" w:rsidP="008E5C95">
            <w:pPr>
              <w:spacing w:line="240" w:lineRule="atLeast"/>
              <w:rPr>
                <w:rFonts w:cs="Arial"/>
              </w:rPr>
            </w:pPr>
          </w:p>
        </w:tc>
        <w:tc>
          <w:tcPr>
            <w:tcW w:w="2280" w:type="dxa"/>
          </w:tcPr>
          <w:p w:rsidR="008E5C95" w:rsidRPr="00C32FF9" w:rsidRDefault="008E5C95" w:rsidP="008E5C95">
            <w:pPr>
              <w:rPr>
                <w:iCs/>
                <w:color w:val="000000"/>
              </w:rPr>
            </w:pPr>
            <w:r w:rsidRPr="00C32FF9">
              <w:rPr>
                <w:iCs/>
                <w:color w:val="000000"/>
              </w:rPr>
              <w:t>Project Evaluation</w:t>
            </w:r>
          </w:p>
        </w:tc>
        <w:tc>
          <w:tcPr>
            <w:tcW w:w="2280" w:type="dxa"/>
          </w:tcPr>
          <w:p w:rsidR="008E5C95" w:rsidRDefault="008E5C95">
            <w:pPr>
              <w:rPr>
                <w:rFonts w:cs="Arial"/>
              </w:rPr>
            </w:pPr>
            <w:r>
              <w:rPr>
                <w:rFonts w:cs="Arial"/>
              </w:rPr>
              <w:t xml:space="preserve">Queen’s University Belfast, Centre for Educational Development, 02890971391 </w:t>
            </w:r>
            <w:hyperlink r:id="rId18" w:history="1">
              <w:r w:rsidR="006C0405" w:rsidRPr="00650836">
                <w:rPr>
                  <w:rStyle w:val="Hyperlink"/>
                  <w:rFonts w:cs="Arial"/>
                </w:rPr>
                <w:t>n.toman@qub.ac.uk</w:t>
              </w:r>
            </w:hyperlink>
            <w:r w:rsidR="006C0405">
              <w:rPr>
                <w:rFonts w:cs="Arial"/>
              </w:rPr>
              <w:t xml:space="preserve"> </w:t>
            </w:r>
          </w:p>
        </w:tc>
        <w:tc>
          <w:tcPr>
            <w:tcW w:w="2537" w:type="dxa"/>
          </w:tcPr>
          <w:p w:rsidR="008E5C95" w:rsidRPr="00C32FF9" w:rsidRDefault="008E5C95">
            <w:pPr>
              <w:rPr>
                <w:iCs/>
                <w:color w:val="000000"/>
              </w:rPr>
            </w:pPr>
            <w:r w:rsidRPr="00C32FF9">
              <w:rPr>
                <w:iCs/>
                <w:color w:val="000000"/>
              </w:rPr>
              <w:t>1.5</w:t>
            </w:r>
          </w:p>
        </w:tc>
      </w:tr>
    </w:tbl>
    <w:p w:rsidR="00460A2C" w:rsidRDefault="00460A2C">
      <w:pPr>
        <w:rPr>
          <w:color w:val="95B3D7"/>
        </w:rPr>
      </w:pPr>
    </w:p>
    <w:p w:rsidR="00460A2C" w:rsidRDefault="00460A2C" w:rsidP="005710C0">
      <w:pPr>
        <w:pStyle w:val="Heading2"/>
        <w:numPr>
          <w:ilvl w:val="1"/>
          <w:numId w:val="6"/>
        </w:numPr>
      </w:pPr>
      <w:bookmarkStart w:id="29" w:name="_Toc274739778"/>
      <w:bookmarkStart w:id="30" w:name="_Toc286306608"/>
      <w:r>
        <w:t>Programme Support</w:t>
      </w:r>
      <w:bookmarkEnd w:id="29"/>
      <w:bookmarkEnd w:id="30"/>
    </w:p>
    <w:p w:rsidR="00460A2C" w:rsidRDefault="007F7744">
      <w:r>
        <w:t>Advice and guidance will be sought from the Programme Manager and JISC services</w:t>
      </w:r>
      <w:r w:rsidR="00F71361">
        <w:t xml:space="preserve">, such as </w:t>
      </w:r>
      <w:proofErr w:type="spellStart"/>
      <w:r w:rsidR="00F71361">
        <w:t>TechDis</w:t>
      </w:r>
      <w:proofErr w:type="spellEnd"/>
      <w:r w:rsidR="00F71361">
        <w:t xml:space="preserve">, </w:t>
      </w:r>
      <w:r>
        <w:t xml:space="preserve">as required.  </w:t>
      </w:r>
      <w:r w:rsidR="00C50B76">
        <w:t>In addition, t</w:t>
      </w:r>
      <w:r w:rsidR="00FD36D6">
        <w:t xml:space="preserve">he team believes that the project will be enhanced by forming connections and synergies with other projects within the strand and that </w:t>
      </w:r>
      <w:r w:rsidR="005A457A">
        <w:t>participation in the face-to-</w:t>
      </w:r>
      <w:r w:rsidR="00FD36D6">
        <w:t>face programme meetings, events and programme activities will facilitate this.</w:t>
      </w:r>
    </w:p>
    <w:p w:rsidR="000E3C08" w:rsidRDefault="000E3C08"/>
    <w:p w:rsidR="000E3C08" w:rsidRDefault="000E3C08"/>
    <w:p w:rsidR="000E3C08" w:rsidRDefault="000E3C08"/>
    <w:p w:rsidR="00460A2C" w:rsidRDefault="00460A2C" w:rsidP="005710C0">
      <w:pPr>
        <w:pStyle w:val="Heading1"/>
        <w:numPr>
          <w:ilvl w:val="0"/>
          <w:numId w:val="6"/>
        </w:numPr>
      </w:pPr>
      <w:bookmarkStart w:id="31" w:name="_Toc274739780"/>
      <w:bookmarkStart w:id="32" w:name="_Toc286306609"/>
      <w:r>
        <w:lastRenderedPageBreak/>
        <w:t>Detailed Project Planning</w:t>
      </w:r>
      <w:bookmarkEnd w:id="31"/>
      <w:bookmarkEnd w:id="32"/>
    </w:p>
    <w:p w:rsidR="00460A2C" w:rsidRDefault="00460A2C">
      <w:pPr>
        <w:pStyle w:val="Heading2"/>
      </w:pPr>
      <w:bookmarkStart w:id="33" w:name="_Toc274739782"/>
      <w:bookmarkStart w:id="34" w:name="_Toc286306610"/>
      <w:r>
        <w:t>3.</w:t>
      </w:r>
      <w:r w:rsidR="001C1648">
        <w:t>1</w:t>
      </w:r>
      <w:r>
        <w:tab/>
        <w:t>Evaluation Plan</w:t>
      </w:r>
      <w:bookmarkEnd w:id="33"/>
      <w:bookmarkEnd w:id="34"/>
    </w:p>
    <w:p w:rsidR="00B64629" w:rsidRDefault="00B64629" w:rsidP="006C0405">
      <w:pPr>
        <w:pStyle w:val="BodyText"/>
      </w:pPr>
    </w:p>
    <w:p w:rsidR="006E4B73" w:rsidRDefault="006E4B73" w:rsidP="006E4B73">
      <w:r w:rsidRPr="001E49A3">
        <w:t xml:space="preserve">The approach to evaluation has been informed by the ATLAB </w:t>
      </w:r>
      <w:r w:rsidR="00682B15" w:rsidRPr="001E49A3">
        <w:t>tool</w:t>
      </w:r>
      <w:r w:rsidRPr="001E49A3">
        <w:t xml:space="preserve">, the RSCNI Transformational Matrix and </w:t>
      </w:r>
      <w:proofErr w:type="spellStart"/>
      <w:r w:rsidRPr="001E49A3">
        <w:t>Nicol</w:t>
      </w:r>
      <w:proofErr w:type="spellEnd"/>
      <w:r w:rsidRPr="001E49A3">
        <w:t xml:space="preserve"> and Draper’s (2009) approach to evaluating transformational change with respect to assessment and feedback using digital technology which was developed through the REAP project.</w:t>
      </w:r>
      <w:r w:rsidRPr="00682B15">
        <w:t xml:space="preserve">  In particular the evaluation will move forward from an identified</w:t>
      </w:r>
      <w:r>
        <w:t xml:space="preserve"> baseline, and collect data directly relevant to the change process alongside learner gains, student satisfaction, staff perceptions and practices.   The evaluation is formative in nature and will be developed and enhanced on the basis of information gathered at each stage beginning with the November 2012 collection period and will build upon the ATLAB baseline.  The table below outlines the initial approach which will provide information through which to enhance subsequent phases within the evaluative process.   </w:t>
      </w:r>
    </w:p>
    <w:p w:rsidR="006E4B73" w:rsidRDefault="006E4B73" w:rsidP="006E4B73"/>
    <w:p w:rsidR="006E4B73" w:rsidRDefault="006E4B73" w:rsidP="006E4B73">
      <w:r w:rsidRPr="001E49A3">
        <w:t xml:space="preserve">Building upon </w:t>
      </w:r>
      <w:proofErr w:type="spellStart"/>
      <w:r w:rsidRPr="001E49A3">
        <w:t>Nicol</w:t>
      </w:r>
      <w:proofErr w:type="spellEnd"/>
      <w:r w:rsidRPr="001E49A3">
        <w:t xml:space="preserve"> and Draper’s (2009) approach to evaluation and taking account of key evidence gathered through the baseline activities, the evaluation process will consist of six key strands</w:t>
      </w:r>
      <w:r w:rsidRPr="00682B15">
        <w:t>:</w:t>
      </w:r>
    </w:p>
    <w:p w:rsidR="006E4B73" w:rsidRDefault="006E4B73" w:rsidP="006E4B73"/>
    <w:p w:rsidR="006E4B73" w:rsidRPr="004C7A89" w:rsidRDefault="006E4B73" w:rsidP="006E4B73">
      <w:pPr>
        <w:pStyle w:val="ListParagraph"/>
        <w:numPr>
          <w:ilvl w:val="0"/>
          <w:numId w:val="15"/>
        </w:numPr>
        <w:spacing w:after="0" w:line="240" w:lineRule="auto"/>
        <w:ind w:left="714" w:hanging="357"/>
        <w:rPr>
          <w:rFonts w:ascii="Arial" w:hAnsi="Arial" w:cs="Arial"/>
          <w:sz w:val="20"/>
          <w:szCs w:val="20"/>
        </w:rPr>
      </w:pPr>
      <w:r w:rsidRPr="004C7A89">
        <w:rPr>
          <w:rFonts w:ascii="Arial" w:hAnsi="Arial" w:cs="Arial"/>
          <w:sz w:val="20"/>
          <w:szCs w:val="20"/>
        </w:rPr>
        <w:t xml:space="preserve">The baseline activities will determine current student perceptions </w:t>
      </w:r>
      <w:r>
        <w:rPr>
          <w:rFonts w:ascii="Arial" w:hAnsi="Arial" w:cs="Arial"/>
          <w:sz w:val="20"/>
          <w:szCs w:val="20"/>
        </w:rPr>
        <w:t xml:space="preserve">and experience </w:t>
      </w:r>
      <w:r w:rsidRPr="004C7A89">
        <w:rPr>
          <w:rFonts w:ascii="Arial" w:hAnsi="Arial" w:cs="Arial"/>
          <w:sz w:val="20"/>
          <w:szCs w:val="20"/>
        </w:rPr>
        <w:t>of assessment and feedback using a modified Assessment Experience Questionnaire, together with Assessment for Teaching and Learning Audit. Staff perceptions</w:t>
      </w:r>
      <w:r>
        <w:rPr>
          <w:rFonts w:ascii="Arial" w:hAnsi="Arial" w:cs="Arial"/>
          <w:sz w:val="20"/>
          <w:szCs w:val="20"/>
        </w:rPr>
        <w:t xml:space="preserve"> and experience </w:t>
      </w:r>
      <w:r w:rsidRPr="004C7A89">
        <w:rPr>
          <w:rFonts w:ascii="Arial" w:hAnsi="Arial" w:cs="Arial"/>
          <w:sz w:val="20"/>
          <w:szCs w:val="20"/>
        </w:rPr>
        <w:t xml:space="preserve">will be determined using a modified Assessment for Teaching and Learning Audit and interviews.   There will also be a review of current </w:t>
      </w:r>
      <w:proofErr w:type="spellStart"/>
      <w:r>
        <w:rPr>
          <w:rFonts w:ascii="Arial" w:hAnsi="Arial" w:cs="Arial"/>
          <w:sz w:val="20"/>
          <w:szCs w:val="20"/>
        </w:rPr>
        <w:t>programme</w:t>
      </w:r>
      <w:proofErr w:type="spellEnd"/>
      <w:r>
        <w:rPr>
          <w:rFonts w:ascii="Arial" w:hAnsi="Arial" w:cs="Arial"/>
          <w:sz w:val="20"/>
          <w:szCs w:val="20"/>
        </w:rPr>
        <w:t xml:space="preserve"> data</w:t>
      </w:r>
      <w:r w:rsidR="00132188">
        <w:rPr>
          <w:rFonts w:ascii="Arial" w:hAnsi="Arial" w:cs="Arial"/>
          <w:sz w:val="20"/>
          <w:szCs w:val="20"/>
        </w:rPr>
        <w:t xml:space="preserve">, </w:t>
      </w:r>
      <w:r w:rsidRPr="004C7A89">
        <w:rPr>
          <w:rFonts w:ascii="Arial" w:hAnsi="Arial" w:cs="Arial"/>
          <w:sz w:val="20"/>
          <w:szCs w:val="20"/>
        </w:rPr>
        <w:t>institutional policy and process for assessment and feedback and a review of support offered for assessment and feedback.</w:t>
      </w:r>
    </w:p>
    <w:p w:rsidR="006E4B73" w:rsidRPr="004C7A89" w:rsidRDefault="006E4B73" w:rsidP="006E4B73">
      <w:pPr>
        <w:pStyle w:val="ListParagraph"/>
        <w:numPr>
          <w:ilvl w:val="0"/>
          <w:numId w:val="15"/>
        </w:numPr>
        <w:spacing w:after="0" w:line="240" w:lineRule="auto"/>
        <w:ind w:left="714" w:hanging="357"/>
        <w:rPr>
          <w:rFonts w:ascii="Arial" w:hAnsi="Arial" w:cs="Arial"/>
          <w:sz w:val="20"/>
          <w:szCs w:val="20"/>
        </w:rPr>
      </w:pPr>
      <w:r w:rsidRPr="004C7A89">
        <w:rPr>
          <w:rFonts w:ascii="Arial" w:hAnsi="Arial" w:cs="Arial"/>
          <w:sz w:val="20"/>
          <w:szCs w:val="20"/>
        </w:rPr>
        <w:t>Consideration of institutional performance through key indicators including levels of student satisfaction with assessment and feedback as measured through indicators already in use within the institution drawn from the NSS, FYE, and SYE.   Consideration of changes to retention through institutional KPIs.</w:t>
      </w:r>
    </w:p>
    <w:p w:rsidR="006E4B73" w:rsidRPr="004C7A89" w:rsidRDefault="006E4B73" w:rsidP="006E4B73">
      <w:pPr>
        <w:pStyle w:val="ListParagraph"/>
        <w:numPr>
          <w:ilvl w:val="0"/>
          <w:numId w:val="15"/>
        </w:numPr>
        <w:spacing w:after="0" w:line="276" w:lineRule="auto"/>
        <w:ind w:left="714" w:hanging="357"/>
        <w:rPr>
          <w:rFonts w:ascii="Arial" w:hAnsi="Arial" w:cs="Arial"/>
          <w:sz w:val="20"/>
          <w:szCs w:val="20"/>
        </w:rPr>
      </w:pPr>
      <w:r w:rsidRPr="004C7A89">
        <w:rPr>
          <w:rFonts w:ascii="Arial" w:hAnsi="Arial" w:cs="Arial"/>
          <w:sz w:val="20"/>
          <w:szCs w:val="20"/>
        </w:rPr>
        <w:t>The exploration of student experie</w:t>
      </w:r>
      <w:r>
        <w:rPr>
          <w:rFonts w:ascii="Arial" w:hAnsi="Arial" w:cs="Arial"/>
          <w:sz w:val="20"/>
          <w:szCs w:val="20"/>
        </w:rPr>
        <w:t>nce of assessment and feedback i</w:t>
      </w:r>
      <w:r w:rsidRPr="004C7A89">
        <w:rPr>
          <w:rFonts w:ascii="Arial" w:hAnsi="Arial" w:cs="Arial"/>
          <w:sz w:val="20"/>
          <w:szCs w:val="20"/>
        </w:rPr>
        <w:t>nterventions</w:t>
      </w:r>
    </w:p>
    <w:p w:rsidR="006E4B73" w:rsidRPr="004C7A89" w:rsidRDefault="006E4B73" w:rsidP="006E4B73">
      <w:pPr>
        <w:pStyle w:val="ListParagraph"/>
        <w:numPr>
          <w:ilvl w:val="0"/>
          <w:numId w:val="15"/>
        </w:numPr>
        <w:spacing w:after="0" w:line="276" w:lineRule="auto"/>
        <w:ind w:left="714" w:hanging="357"/>
        <w:rPr>
          <w:rFonts w:ascii="Arial" w:hAnsi="Arial" w:cs="Arial"/>
          <w:sz w:val="20"/>
          <w:szCs w:val="20"/>
        </w:rPr>
      </w:pPr>
      <w:r w:rsidRPr="004C7A89">
        <w:rPr>
          <w:rFonts w:ascii="Arial" w:hAnsi="Arial" w:cs="Arial"/>
          <w:sz w:val="20"/>
          <w:szCs w:val="20"/>
        </w:rPr>
        <w:t>The exploration of staff experience of assessment and feedback interventions</w:t>
      </w:r>
    </w:p>
    <w:p w:rsidR="006E4B73" w:rsidRPr="004C7A89" w:rsidRDefault="006E4B73" w:rsidP="006E4B73">
      <w:pPr>
        <w:pStyle w:val="ListParagraph"/>
        <w:numPr>
          <w:ilvl w:val="0"/>
          <w:numId w:val="15"/>
        </w:numPr>
        <w:spacing w:after="0" w:line="276" w:lineRule="auto"/>
        <w:ind w:left="714" w:hanging="357"/>
        <w:rPr>
          <w:rFonts w:ascii="Arial" w:hAnsi="Arial" w:cs="Arial"/>
          <w:sz w:val="20"/>
          <w:szCs w:val="20"/>
        </w:rPr>
      </w:pPr>
      <w:r w:rsidRPr="004C7A89">
        <w:rPr>
          <w:rFonts w:ascii="Arial" w:hAnsi="Arial" w:cs="Arial"/>
          <w:sz w:val="20"/>
          <w:szCs w:val="20"/>
        </w:rPr>
        <w:t>The exploration of the strategic management response</w:t>
      </w:r>
    </w:p>
    <w:p w:rsidR="006E4B73" w:rsidRPr="004C7A89" w:rsidRDefault="006E4B73" w:rsidP="006E4B73">
      <w:pPr>
        <w:pStyle w:val="ListParagraph"/>
        <w:numPr>
          <w:ilvl w:val="0"/>
          <w:numId w:val="15"/>
        </w:numPr>
        <w:spacing w:after="0" w:line="240" w:lineRule="auto"/>
        <w:ind w:left="714" w:hanging="357"/>
        <w:rPr>
          <w:rFonts w:ascii="Arial" w:hAnsi="Arial" w:cs="Arial"/>
          <w:sz w:val="20"/>
          <w:szCs w:val="20"/>
        </w:rPr>
      </w:pPr>
      <w:r w:rsidRPr="004C7A89">
        <w:rPr>
          <w:rFonts w:ascii="Arial" w:hAnsi="Arial" w:cs="Arial"/>
          <w:sz w:val="20"/>
          <w:szCs w:val="20"/>
        </w:rPr>
        <w:t>Measures of institutional change with respect to approaches to assessment and feedback and levels of uptake of digital technology.</w:t>
      </w:r>
    </w:p>
    <w:p w:rsidR="006E4B73" w:rsidRDefault="006E4B73" w:rsidP="006E4B73"/>
    <w:p w:rsidR="009A58AF" w:rsidRDefault="009A58AF" w:rsidP="009A58AF">
      <w:pPr>
        <w:ind w:left="107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2012"/>
        <w:gridCol w:w="2378"/>
        <w:gridCol w:w="1431"/>
        <w:gridCol w:w="2262"/>
      </w:tblGrid>
      <w:tr w:rsidR="00B64629" w:rsidRPr="00B642AA" w:rsidTr="00774C87">
        <w:tc>
          <w:tcPr>
            <w:tcW w:w="1068" w:type="dxa"/>
            <w:shd w:val="clear" w:color="auto" w:fill="D9D9D9"/>
          </w:tcPr>
          <w:p w:rsidR="00B64629" w:rsidRPr="00B642AA" w:rsidRDefault="00B64629" w:rsidP="00774C87">
            <w:pPr>
              <w:jc w:val="center"/>
              <w:rPr>
                <w:b/>
              </w:rPr>
            </w:pPr>
            <w:r w:rsidRPr="00B642AA">
              <w:rPr>
                <w:b/>
              </w:rPr>
              <w:t>Timing</w:t>
            </w:r>
          </w:p>
        </w:tc>
        <w:tc>
          <w:tcPr>
            <w:tcW w:w="2040" w:type="dxa"/>
            <w:shd w:val="clear" w:color="auto" w:fill="D9D9D9"/>
          </w:tcPr>
          <w:p w:rsidR="00B64629" w:rsidRPr="00B642AA" w:rsidRDefault="00B64629" w:rsidP="00774C87">
            <w:pPr>
              <w:jc w:val="center"/>
              <w:rPr>
                <w:b/>
              </w:rPr>
            </w:pPr>
            <w:r w:rsidRPr="00B642AA">
              <w:rPr>
                <w:b/>
              </w:rPr>
              <w:t>Factor to Evaluate</w:t>
            </w:r>
          </w:p>
        </w:tc>
        <w:tc>
          <w:tcPr>
            <w:tcW w:w="2400" w:type="dxa"/>
            <w:shd w:val="clear" w:color="auto" w:fill="D9D9D9"/>
          </w:tcPr>
          <w:p w:rsidR="00B64629" w:rsidRPr="00B642AA" w:rsidRDefault="00B64629" w:rsidP="00774C87">
            <w:pPr>
              <w:jc w:val="center"/>
              <w:rPr>
                <w:b/>
              </w:rPr>
            </w:pPr>
            <w:r w:rsidRPr="00B642AA">
              <w:rPr>
                <w:b/>
              </w:rPr>
              <w:t>Questions to Address</w:t>
            </w:r>
          </w:p>
        </w:tc>
        <w:tc>
          <w:tcPr>
            <w:tcW w:w="1440" w:type="dxa"/>
            <w:shd w:val="clear" w:color="auto" w:fill="D9D9D9"/>
          </w:tcPr>
          <w:p w:rsidR="00B64629" w:rsidRPr="00B642AA" w:rsidRDefault="00B64629" w:rsidP="00774C87">
            <w:pPr>
              <w:jc w:val="center"/>
              <w:rPr>
                <w:b/>
              </w:rPr>
            </w:pPr>
            <w:r w:rsidRPr="00B642AA">
              <w:rPr>
                <w:b/>
              </w:rPr>
              <w:t>Method(s)</w:t>
            </w:r>
          </w:p>
        </w:tc>
        <w:tc>
          <w:tcPr>
            <w:tcW w:w="2294" w:type="dxa"/>
            <w:shd w:val="clear" w:color="auto" w:fill="D9D9D9"/>
          </w:tcPr>
          <w:p w:rsidR="00B64629" w:rsidRPr="00B642AA" w:rsidRDefault="00B64629" w:rsidP="00774C87">
            <w:pPr>
              <w:jc w:val="center"/>
              <w:rPr>
                <w:b/>
              </w:rPr>
            </w:pPr>
            <w:r w:rsidRPr="00B642AA">
              <w:rPr>
                <w:b/>
              </w:rPr>
              <w:t>Measure of Success</w:t>
            </w:r>
          </w:p>
        </w:tc>
      </w:tr>
      <w:tr w:rsidR="00B64629" w:rsidRPr="00B642AA" w:rsidTr="00774C87">
        <w:tc>
          <w:tcPr>
            <w:tcW w:w="1068" w:type="dxa"/>
          </w:tcPr>
          <w:p w:rsidR="00B64629" w:rsidRDefault="00045CE0" w:rsidP="00774C87">
            <w:r>
              <w:t>Oct-Dec 2011/ 2012/2013</w:t>
            </w:r>
          </w:p>
          <w:p w:rsidR="00045CE0" w:rsidRDefault="00045CE0" w:rsidP="00774C87"/>
          <w:p w:rsidR="00045CE0" w:rsidRDefault="00045CE0" w:rsidP="00774C87"/>
          <w:p w:rsidR="00045CE0" w:rsidRDefault="00045CE0" w:rsidP="00774C87"/>
          <w:p w:rsidR="006121AA" w:rsidRDefault="006121AA" w:rsidP="00774C87"/>
          <w:p w:rsidR="006121AA" w:rsidRDefault="006121AA" w:rsidP="00774C87"/>
          <w:p w:rsidR="006121AA" w:rsidRDefault="006121AA" w:rsidP="00774C87"/>
          <w:p w:rsidR="006121AA" w:rsidRDefault="006121AA" w:rsidP="00774C87"/>
          <w:p w:rsidR="006121AA" w:rsidRDefault="006121AA" w:rsidP="00774C87"/>
          <w:p w:rsidR="006121AA" w:rsidRDefault="006121AA" w:rsidP="00774C87"/>
          <w:p w:rsidR="00045CE0" w:rsidRDefault="00045CE0" w:rsidP="00774C87">
            <w:r>
              <w:t>Oct-Dec 2011</w:t>
            </w:r>
          </w:p>
          <w:p w:rsidR="00045CE0" w:rsidRDefault="00045CE0" w:rsidP="00774C87"/>
          <w:p w:rsidR="00045CE0" w:rsidRDefault="00045CE0" w:rsidP="00774C87"/>
          <w:p w:rsidR="00045CE0" w:rsidRDefault="00045CE0" w:rsidP="00774C87"/>
          <w:p w:rsidR="006121AA" w:rsidRDefault="006121AA" w:rsidP="006121AA">
            <w:r>
              <w:t>Oct-Dec 2011</w:t>
            </w:r>
          </w:p>
          <w:p w:rsidR="00045CE0" w:rsidRDefault="00045CE0" w:rsidP="00774C87"/>
          <w:p w:rsidR="00045CE0" w:rsidRDefault="00045CE0" w:rsidP="00774C87"/>
          <w:p w:rsidR="006121AA" w:rsidRDefault="006121AA" w:rsidP="00774C87"/>
          <w:p w:rsidR="006121AA" w:rsidRDefault="006121AA" w:rsidP="00774C87"/>
          <w:p w:rsidR="00045CE0" w:rsidRDefault="00045CE0" w:rsidP="00774C87">
            <w:r>
              <w:t>Oct-Dec 2011</w:t>
            </w:r>
          </w:p>
          <w:p w:rsidR="00045CE0" w:rsidRDefault="00045CE0" w:rsidP="00774C87"/>
          <w:p w:rsidR="00045CE0" w:rsidRDefault="00045CE0" w:rsidP="00774C87"/>
          <w:p w:rsidR="00045CE0" w:rsidRDefault="00045CE0" w:rsidP="00774C87"/>
        </w:tc>
        <w:tc>
          <w:tcPr>
            <w:tcW w:w="2040" w:type="dxa"/>
          </w:tcPr>
          <w:p w:rsidR="00B64629" w:rsidRDefault="00ED09BF" w:rsidP="00774C87">
            <w:r>
              <w:lastRenderedPageBreak/>
              <w:t>Staff and student experiences of assessment and feedback</w:t>
            </w:r>
          </w:p>
          <w:p w:rsidR="00ED09BF" w:rsidRDefault="00ED09BF" w:rsidP="00774C87"/>
          <w:p w:rsidR="006121AA" w:rsidRDefault="006121AA" w:rsidP="00774C87"/>
          <w:p w:rsidR="006121AA" w:rsidRDefault="006121AA" w:rsidP="00774C87">
            <w:r>
              <w:t>Student performance</w:t>
            </w:r>
          </w:p>
          <w:p w:rsidR="006121AA" w:rsidRDefault="006121AA" w:rsidP="00774C87"/>
          <w:p w:rsidR="006121AA" w:rsidRDefault="006121AA" w:rsidP="00774C87"/>
          <w:p w:rsidR="006121AA" w:rsidRDefault="006121AA" w:rsidP="00774C87"/>
          <w:p w:rsidR="004C7A89" w:rsidRDefault="004C7A89" w:rsidP="00774C87"/>
          <w:p w:rsidR="00ED09BF" w:rsidRDefault="00ED09BF" w:rsidP="00774C87">
            <w:r>
              <w:t>Current assessment and feedback processes</w:t>
            </w:r>
            <w:r w:rsidR="004C7A89">
              <w:t xml:space="preserve"> within the institution</w:t>
            </w:r>
          </w:p>
          <w:p w:rsidR="006121AA" w:rsidRDefault="006121AA" w:rsidP="00774C87"/>
          <w:p w:rsidR="006121AA" w:rsidRDefault="006121AA" w:rsidP="00774C87">
            <w:r>
              <w:t>Current levels of retention (trend over last 5 years)</w:t>
            </w:r>
          </w:p>
          <w:p w:rsidR="00ED09BF" w:rsidRDefault="00ED09BF" w:rsidP="00774C87"/>
          <w:p w:rsidR="00ED09BF" w:rsidRDefault="00ED09BF" w:rsidP="00774C87"/>
          <w:p w:rsidR="00ED09BF" w:rsidRDefault="00ED09BF" w:rsidP="00774C87"/>
          <w:p w:rsidR="00ED09BF" w:rsidRDefault="00ED09BF" w:rsidP="00774C87">
            <w:r>
              <w:t>Levels of support provided for assessment and feedback</w:t>
            </w:r>
            <w:r w:rsidR="004C7A89">
              <w:t xml:space="preserve"> within the institution </w:t>
            </w:r>
          </w:p>
        </w:tc>
        <w:tc>
          <w:tcPr>
            <w:tcW w:w="2400" w:type="dxa"/>
          </w:tcPr>
          <w:p w:rsidR="00B64629" w:rsidRDefault="00ED09BF" w:rsidP="00774C87">
            <w:r>
              <w:lastRenderedPageBreak/>
              <w:t>What are the current perceptions of assessment and feedback, including the use of technology?</w:t>
            </w:r>
          </w:p>
          <w:p w:rsidR="00ED09BF" w:rsidRDefault="00ED09BF" w:rsidP="00774C87"/>
          <w:p w:rsidR="006121AA" w:rsidRDefault="006121AA" w:rsidP="00774C87">
            <w:r>
              <w:t>How are students currently performing on modules prior to interventions?</w:t>
            </w:r>
          </w:p>
          <w:p w:rsidR="006121AA" w:rsidRDefault="006121AA" w:rsidP="00774C87"/>
          <w:p w:rsidR="006121AA" w:rsidRDefault="006121AA" w:rsidP="00774C87"/>
          <w:p w:rsidR="00ED09BF" w:rsidRDefault="00ED09BF" w:rsidP="00774C87">
            <w:r>
              <w:t xml:space="preserve">What are the </w:t>
            </w:r>
            <w:r w:rsidR="004C7A89">
              <w:t xml:space="preserve">current </w:t>
            </w:r>
            <w:r>
              <w:t>processes involved with assessment and feedback</w:t>
            </w:r>
            <w:r w:rsidR="004C7A89">
              <w:t>?</w:t>
            </w:r>
          </w:p>
          <w:p w:rsidR="00ED09BF" w:rsidRDefault="00ED09BF" w:rsidP="00774C87"/>
          <w:p w:rsidR="004C7A89" w:rsidRDefault="006121AA" w:rsidP="00774C87">
            <w:r>
              <w:t>What are the current levels of retention?</w:t>
            </w:r>
          </w:p>
          <w:p w:rsidR="006121AA" w:rsidRDefault="006121AA" w:rsidP="00774C87"/>
          <w:p w:rsidR="006121AA" w:rsidRDefault="006121AA" w:rsidP="00774C87"/>
          <w:p w:rsidR="006121AA" w:rsidRDefault="006121AA" w:rsidP="00774C87"/>
          <w:p w:rsidR="004C7A89" w:rsidRDefault="004C7A89" w:rsidP="00774C87"/>
          <w:p w:rsidR="00ED09BF" w:rsidRDefault="00ED09BF" w:rsidP="00774C87">
            <w:r>
              <w:t>What levels of support are currently provided for assessment and feedback?</w:t>
            </w:r>
          </w:p>
        </w:tc>
        <w:tc>
          <w:tcPr>
            <w:tcW w:w="1440" w:type="dxa"/>
          </w:tcPr>
          <w:p w:rsidR="00B64629" w:rsidRDefault="00ED09BF" w:rsidP="00774C87">
            <w:r>
              <w:lastRenderedPageBreak/>
              <w:t>Surveys and interviews</w:t>
            </w:r>
          </w:p>
          <w:p w:rsidR="004C7A89" w:rsidRDefault="004C7A89" w:rsidP="00774C87"/>
          <w:p w:rsidR="004C7A89" w:rsidRDefault="004C7A89" w:rsidP="00774C87"/>
          <w:p w:rsidR="004C7A89" w:rsidRDefault="004C7A89" w:rsidP="00774C87"/>
          <w:p w:rsidR="004C7A89" w:rsidRDefault="004C7A89" w:rsidP="00774C87"/>
          <w:p w:rsidR="006121AA" w:rsidRDefault="006121AA" w:rsidP="00774C87">
            <w:r>
              <w:t xml:space="preserve">Data collection from </w:t>
            </w:r>
            <w:proofErr w:type="spellStart"/>
            <w:r>
              <w:t>Qsis</w:t>
            </w:r>
            <w:proofErr w:type="spellEnd"/>
          </w:p>
          <w:p w:rsidR="006121AA" w:rsidRDefault="006121AA" w:rsidP="00774C87"/>
          <w:p w:rsidR="006121AA" w:rsidRDefault="006121AA" w:rsidP="00774C87"/>
          <w:p w:rsidR="006121AA" w:rsidRDefault="006121AA" w:rsidP="00774C87"/>
          <w:p w:rsidR="004C7A89" w:rsidRDefault="004C7A89" w:rsidP="00774C87">
            <w:r>
              <w:t>Review of process documents</w:t>
            </w:r>
          </w:p>
          <w:p w:rsidR="004C7A89" w:rsidRDefault="004C7A89" w:rsidP="00774C87"/>
          <w:p w:rsidR="004C7A89" w:rsidRDefault="004C7A89" w:rsidP="00774C87"/>
          <w:p w:rsidR="004C7A89" w:rsidRDefault="006121AA" w:rsidP="00774C87">
            <w:r>
              <w:t>Data from Planning Office</w:t>
            </w:r>
          </w:p>
          <w:p w:rsidR="00331975" w:rsidRDefault="00331975" w:rsidP="00774C87"/>
          <w:p w:rsidR="00331975" w:rsidRDefault="00331975" w:rsidP="00774C87"/>
          <w:p w:rsidR="00331975" w:rsidRDefault="00331975" w:rsidP="00774C87"/>
          <w:p w:rsidR="004C7A89" w:rsidRDefault="004C7A89" w:rsidP="00774C87">
            <w:r>
              <w:t>Review of support offered</w:t>
            </w:r>
          </w:p>
        </w:tc>
        <w:tc>
          <w:tcPr>
            <w:tcW w:w="2294" w:type="dxa"/>
          </w:tcPr>
          <w:p w:rsidR="00B64629" w:rsidRDefault="004C7A89" w:rsidP="00774C87">
            <w:r>
              <w:lastRenderedPageBreak/>
              <w:t>Baseline report developed</w:t>
            </w:r>
          </w:p>
        </w:tc>
      </w:tr>
      <w:tr w:rsidR="00B64629" w:rsidRPr="00B642AA" w:rsidTr="00774C87">
        <w:tc>
          <w:tcPr>
            <w:tcW w:w="1068" w:type="dxa"/>
          </w:tcPr>
          <w:p w:rsidR="00B64629" w:rsidRDefault="00B64629" w:rsidP="00774C87">
            <w:r>
              <w:lastRenderedPageBreak/>
              <w:t>Nov 2012</w:t>
            </w:r>
          </w:p>
          <w:p w:rsidR="00B64629" w:rsidRDefault="00B64629" w:rsidP="00774C87">
            <w:r>
              <w:t>Feb 2013</w:t>
            </w:r>
          </w:p>
          <w:p w:rsidR="00B64629" w:rsidRDefault="00B64629" w:rsidP="00774C87">
            <w:r>
              <w:t>Aug 2013</w:t>
            </w:r>
          </w:p>
          <w:p w:rsidR="00B64629" w:rsidRDefault="00B64629" w:rsidP="00774C87">
            <w:r>
              <w:t>Nov 2013</w:t>
            </w:r>
          </w:p>
          <w:p w:rsidR="00B64629" w:rsidRDefault="00B64629" w:rsidP="00774C87">
            <w:r>
              <w:t xml:space="preserve">Feb </w:t>
            </w:r>
            <w:r w:rsidR="00D51307">
              <w:t>20</w:t>
            </w:r>
            <w:r>
              <w:t>14</w:t>
            </w:r>
          </w:p>
          <w:p w:rsidR="00B64629" w:rsidRDefault="00B64629" w:rsidP="00774C87">
            <w:r>
              <w:t>Aug 2014</w:t>
            </w:r>
          </w:p>
          <w:p w:rsidR="00B64629" w:rsidRDefault="00B64629" w:rsidP="00774C87"/>
          <w:p w:rsidR="00B64629" w:rsidRPr="00B642AA" w:rsidRDefault="00B64629" w:rsidP="00774C87"/>
        </w:tc>
        <w:tc>
          <w:tcPr>
            <w:tcW w:w="2040" w:type="dxa"/>
          </w:tcPr>
          <w:p w:rsidR="00B64629" w:rsidRPr="00B642AA" w:rsidRDefault="00B64629" w:rsidP="00774C87">
            <w:r>
              <w:t>Student Experience of Assessment and Feedback Interventions</w:t>
            </w:r>
          </w:p>
        </w:tc>
        <w:tc>
          <w:tcPr>
            <w:tcW w:w="2400" w:type="dxa"/>
          </w:tcPr>
          <w:p w:rsidR="00D51307" w:rsidRDefault="00B64629" w:rsidP="00774C87">
            <w:r>
              <w:t>Student perceptions of intervention</w:t>
            </w:r>
          </w:p>
          <w:p w:rsidR="00D51307" w:rsidRDefault="00D51307" w:rsidP="00774C87"/>
          <w:p w:rsidR="00B64629" w:rsidRDefault="00B64629" w:rsidP="00774C87">
            <w:r>
              <w:t>Challenges</w:t>
            </w:r>
          </w:p>
          <w:p w:rsidR="00D51307" w:rsidRDefault="00D51307" w:rsidP="00774C87"/>
          <w:p w:rsidR="00B64629" w:rsidRDefault="00B64629" w:rsidP="00774C87">
            <w:r>
              <w:t>Opportunities</w:t>
            </w:r>
          </w:p>
          <w:p w:rsidR="00D51307" w:rsidRDefault="00D51307" w:rsidP="00774C87"/>
          <w:p w:rsidR="00B64629" w:rsidRDefault="00B64629" w:rsidP="00774C87">
            <w:r>
              <w:t>Benefits</w:t>
            </w:r>
          </w:p>
          <w:p w:rsidR="00D51307" w:rsidRDefault="00D51307" w:rsidP="00774C87"/>
          <w:p w:rsidR="00B64629" w:rsidRDefault="00B64629" w:rsidP="00774C87">
            <w:r>
              <w:t>Ways in which students have used feedback to enhance learning</w:t>
            </w:r>
          </w:p>
          <w:p w:rsidR="00D51307" w:rsidRDefault="00D51307" w:rsidP="00774C87"/>
          <w:p w:rsidR="00B64629" w:rsidRDefault="00B64629" w:rsidP="00774C87">
            <w:r>
              <w:t>Student perceptions of technology</w:t>
            </w:r>
          </w:p>
          <w:p w:rsidR="00D51307" w:rsidRDefault="00D51307" w:rsidP="00774C87"/>
          <w:p w:rsidR="00B64629" w:rsidRDefault="00B64629" w:rsidP="00774C87">
            <w:r>
              <w:t>Recommendations for maintenance or change of key elements</w:t>
            </w:r>
          </w:p>
          <w:p w:rsidR="00D51307" w:rsidRDefault="00D51307" w:rsidP="00774C87"/>
          <w:p w:rsidR="00B64629" w:rsidRPr="00B642AA" w:rsidRDefault="00B64629" w:rsidP="00774C87">
            <w:r>
              <w:t>Disciplinary differences in both the delivery and use of assessment and feedback.</w:t>
            </w:r>
          </w:p>
        </w:tc>
        <w:tc>
          <w:tcPr>
            <w:tcW w:w="1440" w:type="dxa"/>
          </w:tcPr>
          <w:p w:rsidR="00B64629" w:rsidRPr="00B642AA" w:rsidRDefault="00B64629" w:rsidP="00774C87">
            <w:r>
              <w:t>Online survey with one to one follow up</w:t>
            </w:r>
          </w:p>
        </w:tc>
        <w:tc>
          <w:tcPr>
            <w:tcW w:w="2294" w:type="dxa"/>
          </w:tcPr>
          <w:p w:rsidR="00B64629" w:rsidRDefault="00B64629" w:rsidP="00774C87">
            <w:r>
              <w:t>Enhanced experience of assessment and feedback</w:t>
            </w:r>
          </w:p>
          <w:p w:rsidR="00D51307" w:rsidRDefault="00D51307" w:rsidP="00774C87"/>
          <w:p w:rsidR="00B64629" w:rsidRDefault="00B64629" w:rsidP="00774C87">
            <w:r>
              <w:t>Key information through which to enhance Phase, 1,2,3</w:t>
            </w:r>
          </w:p>
          <w:p w:rsidR="00B64629" w:rsidRPr="00B642AA" w:rsidRDefault="00B64629" w:rsidP="00774C87">
            <w:r>
              <w:t>Improved student learning</w:t>
            </w:r>
          </w:p>
        </w:tc>
      </w:tr>
      <w:tr w:rsidR="00B64629" w:rsidRPr="00B642AA" w:rsidTr="00774C87">
        <w:tc>
          <w:tcPr>
            <w:tcW w:w="1068" w:type="dxa"/>
          </w:tcPr>
          <w:p w:rsidR="00B64629" w:rsidRDefault="00B64629" w:rsidP="00774C87">
            <w:r>
              <w:t>Nov 2012</w:t>
            </w:r>
          </w:p>
          <w:p w:rsidR="00B64629" w:rsidRDefault="00B64629" w:rsidP="00774C87">
            <w:r>
              <w:t>Feb 2013</w:t>
            </w:r>
          </w:p>
          <w:p w:rsidR="00B64629" w:rsidRDefault="00B64629" w:rsidP="00774C87">
            <w:r>
              <w:t>Aug 2013</w:t>
            </w:r>
          </w:p>
          <w:p w:rsidR="00B64629" w:rsidRDefault="00B64629" w:rsidP="00774C87">
            <w:r>
              <w:t>Nov 2013</w:t>
            </w:r>
          </w:p>
          <w:p w:rsidR="00B64629" w:rsidRDefault="00B64629" w:rsidP="00774C87">
            <w:r>
              <w:t xml:space="preserve">Feb </w:t>
            </w:r>
            <w:r w:rsidR="00D51307">
              <w:t>20</w:t>
            </w:r>
            <w:r>
              <w:t>14</w:t>
            </w:r>
          </w:p>
          <w:p w:rsidR="00B64629" w:rsidRDefault="00B64629" w:rsidP="00774C87">
            <w:r>
              <w:t>Aug 2014</w:t>
            </w:r>
          </w:p>
          <w:p w:rsidR="00B64629" w:rsidRDefault="00B64629" w:rsidP="00774C87"/>
        </w:tc>
        <w:tc>
          <w:tcPr>
            <w:tcW w:w="2040" w:type="dxa"/>
          </w:tcPr>
          <w:p w:rsidR="00B64629" w:rsidRDefault="00B64629" w:rsidP="00774C87">
            <w:r>
              <w:t>Staff experience of Assessment and Feedback Interventions</w:t>
            </w:r>
          </w:p>
        </w:tc>
        <w:tc>
          <w:tcPr>
            <w:tcW w:w="2400" w:type="dxa"/>
          </w:tcPr>
          <w:p w:rsidR="00B64629" w:rsidRDefault="00B64629" w:rsidP="00774C87">
            <w:r>
              <w:t>Staff input or time spent on project</w:t>
            </w:r>
          </w:p>
          <w:p w:rsidR="00D51307" w:rsidRDefault="00D51307" w:rsidP="00774C87"/>
          <w:p w:rsidR="00D51307" w:rsidRDefault="00D51307" w:rsidP="00774C87"/>
          <w:p w:rsidR="00D51307" w:rsidRDefault="00D51307" w:rsidP="00774C87"/>
          <w:p w:rsidR="00B64629" w:rsidRDefault="00B64629" w:rsidP="00774C87">
            <w:r>
              <w:t>Process or key changes in assessment and feedback approaches and staff interaction</w:t>
            </w:r>
          </w:p>
          <w:p w:rsidR="00D51307" w:rsidRDefault="00D51307" w:rsidP="00774C87"/>
          <w:p w:rsidR="00D51307" w:rsidRDefault="00D51307" w:rsidP="00774C87"/>
          <w:p w:rsidR="00D51307" w:rsidRDefault="00D51307" w:rsidP="00774C87"/>
          <w:p w:rsidR="00B64629" w:rsidRDefault="00B64629" w:rsidP="00774C87">
            <w:r>
              <w:t>Output measures (attainment levels on key modules)</w:t>
            </w:r>
          </w:p>
          <w:p w:rsidR="00D51307" w:rsidRDefault="00D51307" w:rsidP="00774C87"/>
          <w:p w:rsidR="00B64629" w:rsidRDefault="00B64629" w:rsidP="00774C87">
            <w:r>
              <w:t>Staff perceptions of interventions</w:t>
            </w:r>
          </w:p>
          <w:p w:rsidR="00D51307" w:rsidRDefault="00D51307" w:rsidP="00774C87"/>
          <w:p w:rsidR="00B64629" w:rsidRDefault="00B64629" w:rsidP="00774C87">
            <w:r>
              <w:t>Challenges</w:t>
            </w:r>
          </w:p>
          <w:p w:rsidR="00D51307" w:rsidRDefault="00D51307" w:rsidP="00774C87"/>
          <w:p w:rsidR="00B64629" w:rsidRDefault="00B64629" w:rsidP="00774C87">
            <w:r>
              <w:t>Opportunities</w:t>
            </w:r>
          </w:p>
          <w:p w:rsidR="00D51307" w:rsidRDefault="00D51307" w:rsidP="00774C87"/>
          <w:p w:rsidR="00B64629" w:rsidRDefault="00B64629" w:rsidP="00774C87">
            <w:r>
              <w:t>Benefits</w:t>
            </w:r>
          </w:p>
          <w:p w:rsidR="00D51307" w:rsidRDefault="00D51307" w:rsidP="00774C87"/>
          <w:p w:rsidR="00B64629" w:rsidRDefault="00B64629" w:rsidP="00774C87">
            <w:r>
              <w:t xml:space="preserve">Staff perceptions of </w:t>
            </w:r>
            <w:r>
              <w:lastRenderedPageBreak/>
              <w:t>technology</w:t>
            </w:r>
          </w:p>
          <w:p w:rsidR="00D51307" w:rsidRDefault="00D51307" w:rsidP="00774C87"/>
          <w:p w:rsidR="00B64629" w:rsidRDefault="00B64629" w:rsidP="00774C87">
            <w:r>
              <w:t>Disciplinary differences in both the delivery and use of assessment and feedback.</w:t>
            </w:r>
          </w:p>
        </w:tc>
        <w:tc>
          <w:tcPr>
            <w:tcW w:w="1440" w:type="dxa"/>
          </w:tcPr>
          <w:p w:rsidR="00B64629" w:rsidRDefault="00B64629" w:rsidP="00774C87">
            <w:r>
              <w:lastRenderedPageBreak/>
              <w:t>Online survey and focus groups</w:t>
            </w:r>
          </w:p>
          <w:p w:rsidR="00B64629" w:rsidRDefault="00B64629" w:rsidP="00774C87">
            <w:r>
              <w:t>Disciplinary Case Studies</w:t>
            </w:r>
          </w:p>
        </w:tc>
        <w:tc>
          <w:tcPr>
            <w:tcW w:w="2294" w:type="dxa"/>
          </w:tcPr>
          <w:p w:rsidR="00B64629" w:rsidRDefault="00B64629" w:rsidP="00774C87">
            <w:r>
              <w:t>Evidence of more efficient approaches to assessment and feedback</w:t>
            </w:r>
          </w:p>
          <w:p w:rsidR="00D51307" w:rsidRDefault="00D51307" w:rsidP="00774C87"/>
          <w:p w:rsidR="00B64629" w:rsidRDefault="00B64629" w:rsidP="00774C87">
            <w:r>
              <w:t>Enhanced methods of communication within and across disciplines with respect to assessment and feedback</w:t>
            </w:r>
          </w:p>
          <w:p w:rsidR="00B64629" w:rsidRDefault="00B64629" w:rsidP="00774C87"/>
          <w:p w:rsidR="00B64629" w:rsidRDefault="00B64629" w:rsidP="00774C87">
            <w:r>
              <w:t>Improved student learning</w:t>
            </w:r>
          </w:p>
          <w:p w:rsidR="00B64629" w:rsidRDefault="00B64629" w:rsidP="00774C87"/>
          <w:p w:rsidR="00B64629" w:rsidRDefault="00B64629" w:rsidP="00774C87">
            <w:r>
              <w:t>Key information through which to enhance Phase, 1,2,3</w:t>
            </w:r>
          </w:p>
          <w:p w:rsidR="00B64629" w:rsidRDefault="00B64629" w:rsidP="00774C87">
            <w:r>
              <w:t>Identification of best practice</w:t>
            </w:r>
          </w:p>
          <w:p w:rsidR="00B64629" w:rsidRDefault="00B64629" w:rsidP="00774C87"/>
        </w:tc>
      </w:tr>
      <w:tr w:rsidR="00B64629" w:rsidRPr="00B642AA" w:rsidTr="00774C87">
        <w:tc>
          <w:tcPr>
            <w:tcW w:w="1068" w:type="dxa"/>
          </w:tcPr>
          <w:p w:rsidR="00B64629" w:rsidRDefault="00B64629" w:rsidP="00774C87">
            <w:r>
              <w:lastRenderedPageBreak/>
              <w:t>Nov 2012</w:t>
            </w:r>
          </w:p>
          <w:p w:rsidR="00B64629" w:rsidRDefault="00B64629" w:rsidP="00774C87">
            <w:r>
              <w:t>Feb 2013</w:t>
            </w:r>
          </w:p>
          <w:p w:rsidR="00B64629" w:rsidRDefault="00B64629" w:rsidP="00774C87">
            <w:r>
              <w:t>Aug 2013</w:t>
            </w:r>
          </w:p>
          <w:p w:rsidR="00B64629" w:rsidRDefault="00B64629" w:rsidP="00774C87">
            <w:r>
              <w:t>Nov 2013</w:t>
            </w:r>
          </w:p>
          <w:p w:rsidR="00B64629" w:rsidRDefault="00B64629" w:rsidP="00774C87">
            <w:r>
              <w:t xml:space="preserve">Feb </w:t>
            </w:r>
            <w:r w:rsidR="00D51307">
              <w:t>20</w:t>
            </w:r>
            <w:r>
              <w:t>14</w:t>
            </w:r>
          </w:p>
          <w:p w:rsidR="00B64629" w:rsidRDefault="00B64629" w:rsidP="00774C87">
            <w:r>
              <w:t>Aug 2014</w:t>
            </w:r>
          </w:p>
        </w:tc>
        <w:tc>
          <w:tcPr>
            <w:tcW w:w="2040" w:type="dxa"/>
          </w:tcPr>
          <w:p w:rsidR="00B64629" w:rsidRDefault="00B64629" w:rsidP="00774C87">
            <w:r>
              <w:t>Strategic Management Response</w:t>
            </w:r>
          </w:p>
        </w:tc>
        <w:tc>
          <w:tcPr>
            <w:tcW w:w="2400" w:type="dxa"/>
          </w:tcPr>
          <w:p w:rsidR="00B64629" w:rsidRDefault="00B64629" w:rsidP="00774C87">
            <w:r>
              <w:t>Review of approach to assessment and feedback at the strategic level</w:t>
            </w:r>
          </w:p>
        </w:tc>
        <w:tc>
          <w:tcPr>
            <w:tcW w:w="1440" w:type="dxa"/>
          </w:tcPr>
          <w:p w:rsidR="00B64629" w:rsidRDefault="00B64629" w:rsidP="00774C87">
            <w:r>
              <w:t>One to one interviews</w:t>
            </w:r>
          </w:p>
        </w:tc>
        <w:tc>
          <w:tcPr>
            <w:tcW w:w="2294" w:type="dxa"/>
          </w:tcPr>
          <w:p w:rsidR="00B64629" w:rsidRDefault="00B64629" w:rsidP="00774C87">
            <w:r>
              <w:t>Evidence of a more co-ordinated strategy drawing upon evidence from interventions</w:t>
            </w:r>
          </w:p>
        </w:tc>
      </w:tr>
      <w:tr w:rsidR="00B64629" w:rsidRPr="00B642AA" w:rsidTr="00774C87">
        <w:tc>
          <w:tcPr>
            <w:tcW w:w="1068" w:type="dxa"/>
          </w:tcPr>
          <w:p w:rsidR="00B64629" w:rsidRDefault="00B64629" w:rsidP="00774C87">
            <w:r>
              <w:t>Aug 2013</w:t>
            </w:r>
          </w:p>
          <w:p w:rsidR="00B64629" w:rsidRDefault="00B64629" w:rsidP="00774C87">
            <w:r>
              <w:t>Aug 2014</w:t>
            </w:r>
          </w:p>
        </w:tc>
        <w:tc>
          <w:tcPr>
            <w:tcW w:w="2040" w:type="dxa"/>
          </w:tcPr>
          <w:p w:rsidR="00B64629" w:rsidRDefault="00B64629" w:rsidP="00774C87">
            <w:r>
              <w:t>Institutional Change</w:t>
            </w:r>
          </w:p>
        </w:tc>
        <w:tc>
          <w:tcPr>
            <w:tcW w:w="2400" w:type="dxa"/>
          </w:tcPr>
          <w:p w:rsidR="00B64629" w:rsidRDefault="00B64629" w:rsidP="00774C87">
            <w:r>
              <w:t>Institutional Audit of Assessment and Feedback Practice</w:t>
            </w:r>
          </w:p>
        </w:tc>
        <w:tc>
          <w:tcPr>
            <w:tcW w:w="1440" w:type="dxa"/>
          </w:tcPr>
          <w:p w:rsidR="00B64629" w:rsidRDefault="00B64629" w:rsidP="00774C87">
            <w:r>
              <w:t>Online Survey</w:t>
            </w:r>
          </w:p>
          <w:p w:rsidR="00B64629" w:rsidRDefault="00B64629" w:rsidP="00774C87"/>
          <w:p w:rsidR="00B64629" w:rsidRDefault="00B64629" w:rsidP="00774C87">
            <w:r>
              <w:t>Level of uptake and use of technology by staff and students</w:t>
            </w:r>
          </w:p>
        </w:tc>
        <w:tc>
          <w:tcPr>
            <w:tcW w:w="2294" w:type="dxa"/>
          </w:tcPr>
          <w:p w:rsidR="00B64629" w:rsidRDefault="00B64629" w:rsidP="00774C87">
            <w:r>
              <w:t>Evidence of practice change based upon project lessons and information</w:t>
            </w:r>
          </w:p>
          <w:p w:rsidR="00D51307" w:rsidRDefault="00D51307" w:rsidP="00774C87"/>
          <w:p w:rsidR="00B64629" w:rsidRDefault="00B64629" w:rsidP="00774C87">
            <w:r>
              <w:t>Evidence of enhanced uptake of digital interventions</w:t>
            </w:r>
          </w:p>
        </w:tc>
      </w:tr>
      <w:tr w:rsidR="00B64629" w:rsidRPr="00B642AA" w:rsidTr="00774C87">
        <w:tc>
          <w:tcPr>
            <w:tcW w:w="1068" w:type="dxa"/>
          </w:tcPr>
          <w:p w:rsidR="00B64629" w:rsidRDefault="00D51307" w:rsidP="00774C87">
            <w:r>
              <w:t xml:space="preserve">Aug </w:t>
            </w:r>
            <w:r w:rsidR="00B64629">
              <w:t>2013</w:t>
            </w:r>
          </w:p>
          <w:p w:rsidR="00B64629" w:rsidRPr="00B642AA" w:rsidRDefault="00B64629" w:rsidP="00774C87">
            <w:r>
              <w:t>Aug 2014</w:t>
            </w:r>
          </w:p>
        </w:tc>
        <w:tc>
          <w:tcPr>
            <w:tcW w:w="2040" w:type="dxa"/>
          </w:tcPr>
          <w:p w:rsidR="00B64629" w:rsidRPr="00B642AA" w:rsidRDefault="00B64629" w:rsidP="00774C87">
            <w:r>
              <w:t>Student Satisfaction with Assessment and Feedback</w:t>
            </w:r>
          </w:p>
        </w:tc>
        <w:tc>
          <w:tcPr>
            <w:tcW w:w="2400" w:type="dxa"/>
          </w:tcPr>
          <w:p w:rsidR="00B64629" w:rsidRPr="00B642AA" w:rsidRDefault="00B64629" w:rsidP="00774C87">
            <w:r>
              <w:t>Impact of interventions</w:t>
            </w:r>
          </w:p>
        </w:tc>
        <w:tc>
          <w:tcPr>
            <w:tcW w:w="1440" w:type="dxa"/>
          </w:tcPr>
          <w:p w:rsidR="00B64629" w:rsidRPr="00B642AA" w:rsidRDefault="00B64629" w:rsidP="00774C87">
            <w:r>
              <w:t>Analysis of FYE, SYE and NSS</w:t>
            </w:r>
          </w:p>
        </w:tc>
        <w:tc>
          <w:tcPr>
            <w:tcW w:w="2294" w:type="dxa"/>
          </w:tcPr>
          <w:p w:rsidR="00B64629" w:rsidRPr="00B642AA" w:rsidRDefault="00B64629" w:rsidP="00774C87">
            <w:r>
              <w:t>Improved Student Satisfaction</w:t>
            </w:r>
          </w:p>
        </w:tc>
      </w:tr>
      <w:tr w:rsidR="00B64629" w:rsidRPr="00B642AA" w:rsidTr="00774C87">
        <w:tc>
          <w:tcPr>
            <w:tcW w:w="1068" w:type="dxa"/>
          </w:tcPr>
          <w:p w:rsidR="00D51307" w:rsidRDefault="00D51307" w:rsidP="00D51307">
            <w:r>
              <w:t>Aug 2013</w:t>
            </w:r>
          </w:p>
          <w:p w:rsidR="00B64629" w:rsidRPr="00D51307" w:rsidRDefault="00D51307" w:rsidP="00D51307">
            <w:pPr>
              <w:rPr>
                <w:i/>
              </w:rPr>
            </w:pPr>
            <w:r>
              <w:t>Aug 2014</w:t>
            </w:r>
          </w:p>
        </w:tc>
        <w:tc>
          <w:tcPr>
            <w:tcW w:w="2040" w:type="dxa"/>
          </w:tcPr>
          <w:p w:rsidR="00B64629" w:rsidRPr="00B642AA" w:rsidRDefault="00B64629" w:rsidP="00774C87">
            <w:r>
              <w:t>Retention</w:t>
            </w:r>
          </w:p>
        </w:tc>
        <w:tc>
          <w:tcPr>
            <w:tcW w:w="2400" w:type="dxa"/>
          </w:tcPr>
          <w:p w:rsidR="00B64629" w:rsidRPr="00B642AA" w:rsidRDefault="00B64629" w:rsidP="00774C87">
            <w:r>
              <w:t>Impact of interventions</w:t>
            </w:r>
          </w:p>
        </w:tc>
        <w:tc>
          <w:tcPr>
            <w:tcW w:w="1440" w:type="dxa"/>
          </w:tcPr>
          <w:p w:rsidR="00B64629" w:rsidRPr="00B642AA" w:rsidRDefault="00B64629" w:rsidP="00774C87">
            <w:r>
              <w:t>Analysis of Retention Rates</w:t>
            </w:r>
          </w:p>
        </w:tc>
        <w:tc>
          <w:tcPr>
            <w:tcW w:w="2294" w:type="dxa"/>
          </w:tcPr>
          <w:p w:rsidR="00B64629" w:rsidRPr="00B642AA" w:rsidRDefault="00B64629" w:rsidP="00774C87">
            <w:r>
              <w:t>Improved retention</w:t>
            </w:r>
          </w:p>
        </w:tc>
      </w:tr>
    </w:tbl>
    <w:p w:rsidR="00460A2C" w:rsidRDefault="00460A2C"/>
    <w:p w:rsidR="004C22A3" w:rsidRDefault="004C22A3"/>
    <w:p w:rsidR="004C22A3" w:rsidRDefault="004C22A3"/>
    <w:p w:rsidR="004C22A3" w:rsidRPr="00B64629" w:rsidRDefault="004C22A3"/>
    <w:p w:rsidR="00460A2C" w:rsidRDefault="00460A2C" w:rsidP="000E3C08">
      <w:pPr>
        <w:pStyle w:val="Heading2"/>
        <w:numPr>
          <w:ilvl w:val="1"/>
          <w:numId w:val="6"/>
        </w:numPr>
      </w:pPr>
      <w:bookmarkStart w:id="35" w:name="_Toc274739783"/>
      <w:bookmarkStart w:id="36" w:name="_Toc286306611"/>
      <w:r>
        <w:t>Quality Assurance</w:t>
      </w:r>
      <w:bookmarkEnd w:id="35"/>
      <w:bookmarkEnd w:id="36"/>
    </w:p>
    <w:p w:rsidR="00460A2C" w:rsidRDefault="00460A2C">
      <w:pPr>
        <w:rPr>
          <w:i/>
          <w:highlight w:val="yellow"/>
        </w:rPr>
      </w:pPr>
    </w:p>
    <w:p w:rsidR="00393ECA" w:rsidRPr="00302297" w:rsidRDefault="00652150">
      <w:pPr>
        <w:rPr>
          <w:i/>
          <w:highlight w:val="yellow"/>
        </w:rPr>
      </w:pPr>
      <w:r w:rsidRPr="00652150">
        <w:t xml:space="preserve">Quality assurance and progress data will be collected </w:t>
      </w:r>
      <w:r w:rsidR="00302297">
        <w:t xml:space="preserve">and reported to the Steering Group </w:t>
      </w:r>
      <w:r w:rsidRPr="00652150">
        <w:t>on a regular basis to facilitate achievement of project aims.</w:t>
      </w:r>
    </w:p>
    <w:p w:rsidR="00B53DDA" w:rsidRDefault="00B53DDA" w:rsidP="00B53DDA">
      <w:pPr>
        <w:rPr>
          <w: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9E45E8" w:rsidTr="00891E18">
        <w:tc>
          <w:tcPr>
            <w:tcW w:w="1951" w:type="dxa"/>
            <w:shd w:val="clear" w:color="auto" w:fill="D9D9D9"/>
          </w:tcPr>
          <w:p w:rsidR="00B53DDA" w:rsidRPr="009E45E8" w:rsidRDefault="00B53DDA" w:rsidP="00891E18">
            <w:pPr>
              <w:jc w:val="center"/>
              <w:rPr>
                <w:b/>
              </w:rPr>
            </w:pPr>
            <w:r w:rsidRPr="009E45E8">
              <w:rPr>
                <w:b/>
              </w:rPr>
              <w:t>Output / Outcome Name</w:t>
            </w:r>
          </w:p>
        </w:tc>
        <w:tc>
          <w:tcPr>
            <w:tcW w:w="7229" w:type="dxa"/>
            <w:gridSpan w:val="2"/>
          </w:tcPr>
          <w:p w:rsidR="00B53DDA" w:rsidRPr="009E45E8" w:rsidRDefault="00B53DDA" w:rsidP="00891E18">
            <w:pPr>
              <w:rPr>
                <w:b/>
              </w:rPr>
            </w:pPr>
            <w:r w:rsidRPr="009E45E8">
              <w:rPr>
                <w:b/>
              </w:rPr>
              <w:t xml:space="preserve">Project </w:t>
            </w:r>
            <w:r>
              <w:rPr>
                <w:b/>
              </w:rPr>
              <w:t xml:space="preserve">Management </w:t>
            </w:r>
            <w:r w:rsidR="00753751">
              <w:rPr>
                <w:b/>
              </w:rPr>
              <w:t>including Project Proposal, interim reports and final report</w:t>
            </w:r>
          </w:p>
        </w:tc>
      </w:tr>
      <w:tr w:rsidR="00B53DDA" w:rsidRPr="009E45E8" w:rsidTr="00891E18">
        <w:trPr>
          <w:trHeight w:val="425"/>
        </w:trPr>
        <w:tc>
          <w:tcPr>
            <w:tcW w:w="1951" w:type="dxa"/>
            <w:shd w:val="clear" w:color="auto" w:fill="D9D9D9"/>
          </w:tcPr>
          <w:p w:rsidR="00B53DDA" w:rsidRPr="009E45E8" w:rsidRDefault="00B53DDA" w:rsidP="00891E18">
            <w:pPr>
              <w:jc w:val="center"/>
              <w:rPr>
                <w:b/>
              </w:rPr>
            </w:pPr>
            <w:r w:rsidRPr="009E45E8">
              <w:rPr>
                <w:b/>
              </w:rPr>
              <w:t>When will QA be carried out?</w:t>
            </w:r>
          </w:p>
        </w:tc>
        <w:tc>
          <w:tcPr>
            <w:tcW w:w="2693" w:type="dxa"/>
            <w:shd w:val="clear" w:color="auto" w:fill="D9D9D9"/>
          </w:tcPr>
          <w:p w:rsidR="00B53DDA" w:rsidRPr="009E45E8" w:rsidRDefault="00B53DDA" w:rsidP="00891E18">
            <w:pPr>
              <w:jc w:val="center"/>
              <w:rPr>
                <w:b/>
              </w:rPr>
            </w:pPr>
            <w:r w:rsidRPr="009E45E8">
              <w:rPr>
                <w:b/>
              </w:rPr>
              <w:t>Who will carry out the QA work?</w:t>
            </w:r>
          </w:p>
        </w:tc>
        <w:tc>
          <w:tcPr>
            <w:tcW w:w="4536" w:type="dxa"/>
            <w:shd w:val="clear" w:color="auto" w:fill="D9D9D9"/>
          </w:tcPr>
          <w:p w:rsidR="00B53DDA" w:rsidRPr="009E45E8" w:rsidRDefault="00B53DDA" w:rsidP="00891E18">
            <w:pPr>
              <w:jc w:val="center"/>
              <w:rPr>
                <w:b/>
              </w:rPr>
            </w:pPr>
            <w:r w:rsidRPr="009E45E8">
              <w:rPr>
                <w:b/>
              </w:rPr>
              <w:t>What QA methods / measures will be used?</w:t>
            </w:r>
          </w:p>
        </w:tc>
      </w:tr>
      <w:tr w:rsidR="00B53DDA" w:rsidRPr="009E45E8" w:rsidTr="00891E18">
        <w:tc>
          <w:tcPr>
            <w:tcW w:w="1951" w:type="dxa"/>
          </w:tcPr>
          <w:p w:rsidR="00B53DDA" w:rsidRPr="009E45E8" w:rsidRDefault="00B53DDA" w:rsidP="00891E18">
            <w:r>
              <w:t>Ongoing</w:t>
            </w:r>
          </w:p>
        </w:tc>
        <w:tc>
          <w:tcPr>
            <w:tcW w:w="2693" w:type="dxa"/>
          </w:tcPr>
          <w:p w:rsidR="00B53DDA" w:rsidRPr="009E45E8" w:rsidRDefault="00B53DDA" w:rsidP="00891E18">
            <w:r w:rsidRPr="009E45E8">
              <w:t>Project Team</w:t>
            </w:r>
          </w:p>
          <w:p w:rsidR="00B53DDA" w:rsidRPr="009E45E8" w:rsidRDefault="00B53DDA" w:rsidP="00891E18">
            <w:r>
              <w:t>Steering Group</w:t>
            </w:r>
          </w:p>
        </w:tc>
        <w:tc>
          <w:tcPr>
            <w:tcW w:w="4536" w:type="dxa"/>
          </w:tcPr>
          <w:p w:rsidR="00B53DDA" w:rsidRPr="009E45E8" w:rsidRDefault="00B53DDA" w:rsidP="00891E18">
            <w:r w:rsidRPr="009E45E8">
              <w:t xml:space="preserve">Formal review of </w:t>
            </w:r>
            <w:r>
              <w:t>project plans and reports</w:t>
            </w:r>
          </w:p>
        </w:tc>
      </w:tr>
      <w:tr w:rsidR="00B53DDA" w:rsidTr="00891E18">
        <w:tc>
          <w:tcPr>
            <w:tcW w:w="1951" w:type="dxa"/>
          </w:tcPr>
          <w:p w:rsidR="00B53DDA" w:rsidRPr="009E45E8" w:rsidRDefault="00B53DDA" w:rsidP="00891E18"/>
        </w:tc>
        <w:tc>
          <w:tcPr>
            <w:tcW w:w="2693" w:type="dxa"/>
          </w:tcPr>
          <w:p w:rsidR="00B53DDA" w:rsidRPr="009E45E8" w:rsidRDefault="00B53DDA" w:rsidP="00891E18"/>
        </w:tc>
        <w:tc>
          <w:tcPr>
            <w:tcW w:w="4536" w:type="dxa"/>
          </w:tcPr>
          <w:p w:rsidR="00B53DDA" w:rsidRPr="009E45E8" w:rsidRDefault="00B53DDA" w:rsidP="00891E18"/>
        </w:tc>
      </w:tr>
    </w:tbl>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9E45E8" w:rsidTr="00891E18">
        <w:tc>
          <w:tcPr>
            <w:tcW w:w="1951" w:type="dxa"/>
            <w:shd w:val="clear" w:color="auto" w:fill="D9D9D9"/>
          </w:tcPr>
          <w:p w:rsidR="00B53DDA" w:rsidRPr="009E45E8" w:rsidRDefault="00B53DDA" w:rsidP="00891E18">
            <w:pPr>
              <w:jc w:val="center"/>
              <w:rPr>
                <w:b/>
              </w:rPr>
            </w:pPr>
            <w:r w:rsidRPr="009E45E8">
              <w:rPr>
                <w:b/>
              </w:rPr>
              <w:t>Output / Outcome Name</w:t>
            </w:r>
          </w:p>
        </w:tc>
        <w:tc>
          <w:tcPr>
            <w:tcW w:w="7229" w:type="dxa"/>
            <w:gridSpan w:val="2"/>
          </w:tcPr>
          <w:p w:rsidR="00B53DDA" w:rsidRPr="009E45E8" w:rsidRDefault="00B53DDA" w:rsidP="00891E18">
            <w:pPr>
              <w:rPr>
                <w:b/>
              </w:rPr>
            </w:pPr>
            <w:r>
              <w:rPr>
                <w:b/>
              </w:rPr>
              <w:t>Baseline report: there will be a baseline report of assessment and feedback process and practice for each phase of the project including student experiences</w:t>
            </w:r>
          </w:p>
        </w:tc>
      </w:tr>
      <w:tr w:rsidR="00B53DDA" w:rsidRPr="009E45E8" w:rsidTr="00891E18">
        <w:trPr>
          <w:trHeight w:val="425"/>
        </w:trPr>
        <w:tc>
          <w:tcPr>
            <w:tcW w:w="1951" w:type="dxa"/>
            <w:shd w:val="clear" w:color="auto" w:fill="D9D9D9"/>
          </w:tcPr>
          <w:p w:rsidR="00B53DDA" w:rsidRPr="009E45E8" w:rsidRDefault="00B53DDA" w:rsidP="00891E18">
            <w:pPr>
              <w:jc w:val="center"/>
              <w:rPr>
                <w:b/>
              </w:rPr>
            </w:pPr>
            <w:r w:rsidRPr="009E45E8">
              <w:rPr>
                <w:b/>
              </w:rPr>
              <w:t>When will QA be carried out?</w:t>
            </w:r>
          </w:p>
        </w:tc>
        <w:tc>
          <w:tcPr>
            <w:tcW w:w="2693" w:type="dxa"/>
            <w:shd w:val="clear" w:color="auto" w:fill="D9D9D9"/>
          </w:tcPr>
          <w:p w:rsidR="00B53DDA" w:rsidRPr="009E45E8" w:rsidRDefault="00B53DDA" w:rsidP="00891E18">
            <w:pPr>
              <w:jc w:val="center"/>
              <w:rPr>
                <w:b/>
              </w:rPr>
            </w:pPr>
            <w:r w:rsidRPr="009E45E8">
              <w:rPr>
                <w:b/>
              </w:rPr>
              <w:t>Who will carry out the QA work?</w:t>
            </w:r>
          </w:p>
        </w:tc>
        <w:tc>
          <w:tcPr>
            <w:tcW w:w="4536" w:type="dxa"/>
            <w:shd w:val="clear" w:color="auto" w:fill="D9D9D9"/>
          </w:tcPr>
          <w:p w:rsidR="00B53DDA" w:rsidRPr="009E45E8" w:rsidRDefault="00B53DDA" w:rsidP="00891E18">
            <w:pPr>
              <w:jc w:val="center"/>
              <w:rPr>
                <w:b/>
              </w:rPr>
            </w:pPr>
            <w:r w:rsidRPr="009E45E8">
              <w:rPr>
                <w:b/>
              </w:rPr>
              <w:t>What QA methods / measures will be used?</w:t>
            </w:r>
          </w:p>
        </w:tc>
      </w:tr>
      <w:tr w:rsidR="00B53DDA" w:rsidRPr="009E45E8" w:rsidTr="00891E18">
        <w:tc>
          <w:tcPr>
            <w:tcW w:w="1951" w:type="dxa"/>
          </w:tcPr>
          <w:p w:rsidR="00B53DDA" w:rsidRDefault="00B53DDA" w:rsidP="00891E18">
            <w:r>
              <w:t xml:space="preserve">December </w:t>
            </w:r>
            <w:r w:rsidRPr="009E45E8">
              <w:t>2011</w:t>
            </w:r>
            <w:r>
              <w:t xml:space="preserve"> and ongoing</w:t>
            </w:r>
          </w:p>
          <w:p w:rsidR="00B53DDA" w:rsidRPr="009E45E8" w:rsidRDefault="00B53DDA" w:rsidP="00891E18"/>
        </w:tc>
        <w:tc>
          <w:tcPr>
            <w:tcW w:w="2693" w:type="dxa"/>
          </w:tcPr>
          <w:p w:rsidR="00B53DDA" w:rsidRPr="009E45E8" w:rsidRDefault="00B53DDA" w:rsidP="00891E18">
            <w:r w:rsidRPr="009E45E8">
              <w:t>Project Team</w:t>
            </w:r>
          </w:p>
          <w:p w:rsidR="00B53DDA" w:rsidRDefault="00B53DDA" w:rsidP="00891E18">
            <w:r>
              <w:t>Academic and student stakeholders</w:t>
            </w:r>
          </w:p>
          <w:p w:rsidR="00B53DDA" w:rsidRPr="009E45E8" w:rsidRDefault="00B53DDA" w:rsidP="00891E18">
            <w:r>
              <w:t>Steering Group</w:t>
            </w:r>
          </w:p>
        </w:tc>
        <w:tc>
          <w:tcPr>
            <w:tcW w:w="4536" w:type="dxa"/>
          </w:tcPr>
          <w:p w:rsidR="00B53DDA" w:rsidRPr="009E45E8" w:rsidRDefault="00B53DDA" w:rsidP="00891E18">
            <w:r w:rsidRPr="009E45E8">
              <w:t xml:space="preserve">Formal review of </w:t>
            </w:r>
            <w:r>
              <w:t>report</w:t>
            </w:r>
          </w:p>
        </w:tc>
      </w:tr>
      <w:tr w:rsidR="00B53DDA" w:rsidTr="00891E18">
        <w:tc>
          <w:tcPr>
            <w:tcW w:w="1951" w:type="dxa"/>
          </w:tcPr>
          <w:p w:rsidR="00B53DDA" w:rsidRPr="009E45E8" w:rsidRDefault="00B53DDA" w:rsidP="00891E18"/>
        </w:tc>
        <w:tc>
          <w:tcPr>
            <w:tcW w:w="2693" w:type="dxa"/>
          </w:tcPr>
          <w:p w:rsidR="00B53DDA" w:rsidRPr="009E45E8" w:rsidRDefault="00B53DDA" w:rsidP="00891E18"/>
        </w:tc>
        <w:tc>
          <w:tcPr>
            <w:tcW w:w="4536" w:type="dxa"/>
          </w:tcPr>
          <w:p w:rsidR="00B53DDA" w:rsidRPr="009E45E8" w:rsidRDefault="00B53DDA" w:rsidP="00891E18"/>
        </w:tc>
      </w:tr>
    </w:tbl>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BE05EB" w:rsidTr="00891E18">
        <w:tc>
          <w:tcPr>
            <w:tcW w:w="1951" w:type="dxa"/>
            <w:shd w:val="clear" w:color="auto" w:fill="D9D9D9"/>
          </w:tcPr>
          <w:p w:rsidR="00B53DDA" w:rsidRPr="00BE05EB" w:rsidRDefault="00B53DDA" w:rsidP="00891E18">
            <w:pPr>
              <w:jc w:val="center"/>
              <w:rPr>
                <w:b/>
              </w:rPr>
            </w:pPr>
            <w:r w:rsidRPr="00BE05EB">
              <w:rPr>
                <w:b/>
              </w:rPr>
              <w:lastRenderedPageBreak/>
              <w:t>Output</w:t>
            </w:r>
            <w:r>
              <w:rPr>
                <w:b/>
              </w:rPr>
              <w:t xml:space="preserve"> / Outcome Name</w:t>
            </w:r>
          </w:p>
        </w:tc>
        <w:tc>
          <w:tcPr>
            <w:tcW w:w="7229" w:type="dxa"/>
            <w:gridSpan w:val="2"/>
          </w:tcPr>
          <w:p w:rsidR="00B53DDA" w:rsidRPr="00BE05EB" w:rsidRDefault="00B53DDA" w:rsidP="00891E18">
            <w:pPr>
              <w:rPr>
                <w:b/>
              </w:rPr>
            </w:pPr>
            <w:r>
              <w:rPr>
                <w:b/>
              </w:rPr>
              <w:t xml:space="preserve">Project website </w:t>
            </w:r>
            <w:r w:rsidR="00107644">
              <w:rPr>
                <w:b/>
              </w:rPr>
              <w:t xml:space="preserve">Blog/wiki </w:t>
            </w:r>
            <w:r>
              <w:rPr>
                <w:b/>
              </w:rPr>
              <w:t>to inform wider community about e-AFFECT’s aims, objectives and achievements.  Website hosts project outputs as and when they are available</w:t>
            </w:r>
          </w:p>
        </w:tc>
      </w:tr>
      <w:tr w:rsidR="00B53DDA" w:rsidRPr="00BE05EB" w:rsidTr="00891E18">
        <w:trPr>
          <w:trHeight w:val="425"/>
        </w:trPr>
        <w:tc>
          <w:tcPr>
            <w:tcW w:w="1951" w:type="dxa"/>
            <w:shd w:val="clear" w:color="auto" w:fill="D9D9D9"/>
          </w:tcPr>
          <w:p w:rsidR="00B53DDA" w:rsidRPr="00BE05EB" w:rsidRDefault="00B53DDA" w:rsidP="00891E18">
            <w:pPr>
              <w:jc w:val="center"/>
              <w:rPr>
                <w:b/>
              </w:rPr>
            </w:pPr>
            <w:r w:rsidRPr="00BE05EB">
              <w:rPr>
                <w:b/>
              </w:rPr>
              <w:t>When will QA be carried out</w:t>
            </w:r>
            <w:r>
              <w:rPr>
                <w:b/>
              </w:rPr>
              <w:t>?</w:t>
            </w:r>
          </w:p>
        </w:tc>
        <w:tc>
          <w:tcPr>
            <w:tcW w:w="2693" w:type="dxa"/>
            <w:shd w:val="clear" w:color="auto" w:fill="D9D9D9"/>
          </w:tcPr>
          <w:p w:rsidR="00B53DDA" w:rsidRPr="00BE05EB" w:rsidRDefault="00B53DDA" w:rsidP="00891E18">
            <w:pPr>
              <w:jc w:val="center"/>
              <w:rPr>
                <w:b/>
              </w:rPr>
            </w:pPr>
            <w:r w:rsidRPr="00BE05EB">
              <w:rPr>
                <w:b/>
              </w:rPr>
              <w:t>Who will carry out the QA work</w:t>
            </w:r>
            <w:r>
              <w:rPr>
                <w:b/>
              </w:rPr>
              <w:t>?</w:t>
            </w:r>
          </w:p>
        </w:tc>
        <w:tc>
          <w:tcPr>
            <w:tcW w:w="4536" w:type="dxa"/>
            <w:shd w:val="clear" w:color="auto" w:fill="D9D9D9"/>
          </w:tcPr>
          <w:p w:rsidR="00B53DDA" w:rsidRPr="00BE05EB" w:rsidRDefault="00B53DDA" w:rsidP="00891E18">
            <w:pPr>
              <w:jc w:val="center"/>
              <w:rPr>
                <w:b/>
              </w:rPr>
            </w:pPr>
            <w:r w:rsidRPr="00BE05EB">
              <w:rPr>
                <w:b/>
              </w:rPr>
              <w:t>What QA methods / measures will be used?</w:t>
            </w:r>
          </w:p>
        </w:tc>
      </w:tr>
      <w:tr w:rsidR="00B53DDA" w:rsidTr="00891E18">
        <w:tc>
          <w:tcPr>
            <w:tcW w:w="1951" w:type="dxa"/>
          </w:tcPr>
          <w:p w:rsidR="00B53DDA" w:rsidRPr="009E45E8" w:rsidRDefault="00B53DDA" w:rsidP="00891E18">
            <w:r>
              <w:t>Ongoing</w:t>
            </w:r>
          </w:p>
        </w:tc>
        <w:tc>
          <w:tcPr>
            <w:tcW w:w="2693" w:type="dxa"/>
          </w:tcPr>
          <w:p w:rsidR="00B53DDA" w:rsidRPr="009E45E8" w:rsidRDefault="00B53DDA" w:rsidP="00891E18">
            <w:r w:rsidRPr="009E45E8">
              <w:t>Project Team</w:t>
            </w:r>
          </w:p>
          <w:p w:rsidR="00B53DDA" w:rsidRPr="009E45E8" w:rsidRDefault="00107644" w:rsidP="00891E18">
            <w:r>
              <w:t>Academic stakeholders</w:t>
            </w:r>
          </w:p>
        </w:tc>
        <w:tc>
          <w:tcPr>
            <w:tcW w:w="4536" w:type="dxa"/>
          </w:tcPr>
          <w:p w:rsidR="00B53DDA" w:rsidRPr="009E45E8" w:rsidRDefault="00107644" w:rsidP="00107644">
            <w:r>
              <w:t xml:space="preserve">Website content, blog/wiki postings made by team members are reviewed by other team members </w:t>
            </w:r>
          </w:p>
        </w:tc>
      </w:tr>
      <w:tr w:rsidR="00B53DDA" w:rsidTr="00891E18">
        <w:tc>
          <w:tcPr>
            <w:tcW w:w="1951" w:type="dxa"/>
          </w:tcPr>
          <w:p w:rsidR="00B53DDA" w:rsidRDefault="00B53DDA" w:rsidP="00891E18">
            <w:pPr>
              <w:rPr>
                <w:highlight w:val="yellow"/>
              </w:rPr>
            </w:pPr>
          </w:p>
        </w:tc>
        <w:tc>
          <w:tcPr>
            <w:tcW w:w="2693" w:type="dxa"/>
          </w:tcPr>
          <w:p w:rsidR="00B53DDA" w:rsidRDefault="00B53DDA" w:rsidP="00891E18">
            <w:pPr>
              <w:rPr>
                <w:highlight w:val="yellow"/>
              </w:rPr>
            </w:pPr>
          </w:p>
        </w:tc>
        <w:tc>
          <w:tcPr>
            <w:tcW w:w="4536" w:type="dxa"/>
          </w:tcPr>
          <w:p w:rsidR="00B53DDA" w:rsidRDefault="00B53DDA" w:rsidP="00891E18">
            <w:pPr>
              <w:rPr>
                <w:highlight w:val="yellow"/>
              </w:rPr>
            </w:pPr>
          </w:p>
        </w:tc>
      </w:tr>
    </w:tbl>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BE05EB" w:rsidTr="00891E18">
        <w:tc>
          <w:tcPr>
            <w:tcW w:w="1951" w:type="dxa"/>
            <w:shd w:val="clear" w:color="auto" w:fill="D9D9D9"/>
          </w:tcPr>
          <w:p w:rsidR="00B53DDA" w:rsidRPr="00BE05EB" w:rsidRDefault="00B53DDA" w:rsidP="00891E18">
            <w:pPr>
              <w:jc w:val="center"/>
              <w:rPr>
                <w:b/>
              </w:rPr>
            </w:pPr>
            <w:r w:rsidRPr="00BE05EB">
              <w:rPr>
                <w:b/>
              </w:rPr>
              <w:t>Output</w:t>
            </w:r>
            <w:r>
              <w:rPr>
                <w:b/>
              </w:rPr>
              <w:t xml:space="preserve"> / Outcome Name</w:t>
            </w:r>
          </w:p>
        </w:tc>
        <w:tc>
          <w:tcPr>
            <w:tcW w:w="7229" w:type="dxa"/>
            <w:gridSpan w:val="2"/>
          </w:tcPr>
          <w:p w:rsidR="00B53DDA" w:rsidRPr="00BE05EB" w:rsidRDefault="00B53DDA" w:rsidP="00891E18">
            <w:pPr>
              <w:rPr>
                <w:b/>
              </w:rPr>
            </w:pPr>
            <w:r>
              <w:rPr>
                <w:b/>
              </w:rPr>
              <w:t>Practice-based website</w:t>
            </w:r>
          </w:p>
        </w:tc>
      </w:tr>
      <w:tr w:rsidR="00B53DDA" w:rsidRPr="00BE05EB" w:rsidTr="00891E18">
        <w:trPr>
          <w:trHeight w:val="425"/>
        </w:trPr>
        <w:tc>
          <w:tcPr>
            <w:tcW w:w="1951" w:type="dxa"/>
            <w:shd w:val="clear" w:color="auto" w:fill="D9D9D9"/>
          </w:tcPr>
          <w:p w:rsidR="00B53DDA" w:rsidRPr="00BE05EB" w:rsidRDefault="00B53DDA" w:rsidP="00891E18">
            <w:pPr>
              <w:jc w:val="center"/>
              <w:rPr>
                <w:b/>
              </w:rPr>
            </w:pPr>
            <w:r w:rsidRPr="00BE05EB">
              <w:rPr>
                <w:b/>
              </w:rPr>
              <w:t>When will QA be carried out</w:t>
            </w:r>
            <w:r>
              <w:rPr>
                <w:b/>
              </w:rPr>
              <w:t>?</w:t>
            </w:r>
          </w:p>
        </w:tc>
        <w:tc>
          <w:tcPr>
            <w:tcW w:w="2693" w:type="dxa"/>
            <w:shd w:val="clear" w:color="auto" w:fill="D9D9D9"/>
          </w:tcPr>
          <w:p w:rsidR="00B53DDA" w:rsidRPr="00BE05EB" w:rsidRDefault="00B53DDA" w:rsidP="00891E18">
            <w:pPr>
              <w:jc w:val="center"/>
              <w:rPr>
                <w:b/>
              </w:rPr>
            </w:pPr>
            <w:r w:rsidRPr="00BE05EB">
              <w:rPr>
                <w:b/>
              </w:rPr>
              <w:t>Who will carry out the QA work</w:t>
            </w:r>
            <w:r>
              <w:rPr>
                <w:b/>
              </w:rPr>
              <w:t>?</w:t>
            </w:r>
          </w:p>
        </w:tc>
        <w:tc>
          <w:tcPr>
            <w:tcW w:w="4536" w:type="dxa"/>
            <w:shd w:val="clear" w:color="auto" w:fill="D9D9D9"/>
          </w:tcPr>
          <w:p w:rsidR="00B53DDA" w:rsidRPr="00BE05EB" w:rsidRDefault="00B53DDA" w:rsidP="00891E18">
            <w:pPr>
              <w:jc w:val="center"/>
              <w:rPr>
                <w:b/>
              </w:rPr>
            </w:pPr>
            <w:r w:rsidRPr="00BE05EB">
              <w:rPr>
                <w:b/>
              </w:rPr>
              <w:t>What QA methods / measures will be used?</w:t>
            </w:r>
          </w:p>
        </w:tc>
      </w:tr>
      <w:tr w:rsidR="00B53DDA" w:rsidTr="00891E18">
        <w:tc>
          <w:tcPr>
            <w:tcW w:w="1951" w:type="dxa"/>
          </w:tcPr>
          <w:p w:rsidR="00B53DDA" w:rsidRPr="009E45E8" w:rsidRDefault="00B53DDA" w:rsidP="00891E18">
            <w:r>
              <w:t>Ongoing</w:t>
            </w:r>
          </w:p>
        </w:tc>
        <w:tc>
          <w:tcPr>
            <w:tcW w:w="2693" w:type="dxa"/>
          </w:tcPr>
          <w:p w:rsidR="00B53DDA" w:rsidRPr="009E45E8" w:rsidRDefault="00B53DDA" w:rsidP="00891E18">
            <w:r w:rsidRPr="009E45E8">
              <w:t>Project Team</w:t>
            </w:r>
          </w:p>
          <w:p w:rsidR="00B53DDA" w:rsidRPr="009E45E8" w:rsidRDefault="00B53DDA" w:rsidP="00891E18">
            <w:r>
              <w:t xml:space="preserve">Academic stakeholders </w:t>
            </w:r>
          </w:p>
        </w:tc>
        <w:tc>
          <w:tcPr>
            <w:tcW w:w="4536" w:type="dxa"/>
          </w:tcPr>
          <w:p w:rsidR="00B53DDA" w:rsidRPr="009E45E8" w:rsidRDefault="00B53DDA" w:rsidP="00891E18">
            <w:r>
              <w:t>User testing with test script and feedback suggests website is fit for purpose</w:t>
            </w:r>
          </w:p>
        </w:tc>
      </w:tr>
      <w:tr w:rsidR="00B53DDA" w:rsidTr="00891E18">
        <w:tc>
          <w:tcPr>
            <w:tcW w:w="1951" w:type="dxa"/>
          </w:tcPr>
          <w:p w:rsidR="00B53DDA" w:rsidRDefault="00B53DDA" w:rsidP="00891E18">
            <w:pPr>
              <w:rPr>
                <w:highlight w:val="yellow"/>
              </w:rPr>
            </w:pPr>
          </w:p>
        </w:tc>
        <w:tc>
          <w:tcPr>
            <w:tcW w:w="2693" w:type="dxa"/>
          </w:tcPr>
          <w:p w:rsidR="00B53DDA" w:rsidRDefault="00B53DDA" w:rsidP="00891E18">
            <w:pPr>
              <w:rPr>
                <w:highlight w:val="yellow"/>
              </w:rPr>
            </w:pPr>
          </w:p>
        </w:tc>
        <w:tc>
          <w:tcPr>
            <w:tcW w:w="4536" w:type="dxa"/>
          </w:tcPr>
          <w:p w:rsidR="00B53DDA" w:rsidRDefault="00B53DDA" w:rsidP="00891E18">
            <w:pPr>
              <w:rPr>
                <w:highlight w:val="yellow"/>
              </w:rPr>
            </w:pPr>
          </w:p>
        </w:tc>
      </w:tr>
    </w:tbl>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BE05EB" w:rsidTr="00891E18">
        <w:tc>
          <w:tcPr>
            <w:tcW w:w="1951" w:type="dxa"/>
            <w:shd w:val="clear" w:color="auto" w:fill="D9D9D9"/>
          </w:tcPr>
          <w:p w:rsidR="00B53DDA" w:rsidRPr="00BE05EB" w:rsidRDefault="00B53DDA" w:rsidP="00891E18">
            <w:pPr>
              <w:jc w:val="center"/>
              <w:rPr>
                <w:b/>
              </w:rPr>
            </w:pPr>
            <w:r w:rsidRPr="00BE05EB">
              <w:rPr>
                <w:b/>
              </w:rPr>
              <w:t>Output</w:t>
            </w:r>
            <w:r>
              <w:rPr>
                <w:b/>
              </w:rPr>
              <w:t xml:space="preserve"> / Outcome Name</w:t>
            </w:r>
          </w:p>
        </w:tc>
        <w:tc>
          <w:tcPr>
            <w:tcW w:w="7229" w:type="dxa"/>
            <w:gridSpan w:val="2"/>
          </w:tcPr>
          <w:p w:rsidR="00B53DDA" w:rsidRPr="00BE05EB" w:rsidRDefault="000F7C47" w:rsidP="00891E18">
            <w:pPr>
              <w:rPr>
                <w:b/>
              </w:rPr>
            </w:pPr>
            <w:r>
              <w:rPr>
                <w:b/>
              </w:rPr>
              <w:t>Tools for reviewing and effecting change at programme level</w:t>
            </w:r>
          </w:p>
        </w:tc>
      </w:tr>
      <w:tr w:rsidR="00B53DDA" w:rsidRPr="00BE05EB" w:rsidTr="00891E18">
        <w:trPr>
          <w:trHeight w:val="425"/>
        </w:trPr>
        <w:tc>
          <w:tcPr>
            <w:tcW w:w="1951" w:type="dxa"/>
            <w:shd w:val="clear" w:color="auto" w:fill="D9D9D9"/>
          </w:tcPr>
          <w:p w:rsidR="00B53DDA" w:rsidRPr="00BE05EB" w:rsidRDefault="00B53DDA" w:rsidP="00891E18">
            <w:pPr>
              <w:jc w:val="center"/>
              <w:rPr>
                <w:b/>
              </w:rPr>
            </w:pPr>
            <w:r w:rsidRPr="00BE05EB">
              <w:rPr>
                <w:b/>
              </w:rPr>
              <w:t>When will QA be carried out</w:t>
            </w:r>
            <w:r>
              <w:rPr>
                <w:b/>
              </w:rPr>
              <w:t>?</w:t>
            </w:r>
          </w:p>
        </w:tc>
        <w:tc>
          <w:tcPr>
            <w:tcW w:w="2693" w:type="dxa"/>
            <w:shd w:val="clear" w:color="auto" w:fill="D9D9D9"/>
          </w:tcPr>
          <w:p w:rsidR="00B53DDA" w:rsidRPr="00BE05EB" w:rsidRDefault="00B53DDA" w:rsidP="00891E18">
            <w:pPr>
              <w:jc w:val="center"/>
              <w:rPr>
                <w:b/>
              </w:rPr>
            </w:pPr>
            <w:r w:rsidRPr="00BE05EB">
              <w:rPr>
                <w:b/>
              </w:rPr>
              <w:t>Who will carry out the QA work</w:t>
            </w:r>
            <w:r>
              <w:rPr>
                <w:b/>
              </w:rPr>
              <w:t>?</w:t>
            </w:r>
          </w:p>
        </w:tc>
        <w:tc>
          <w:tcPr>
            <w:tcW w:w="4536" w:type="dxa"/>
            <w:shd w:val="clear" w:color="auto" w:fill="D9D9D9"/>
          </w:tcPr>
          <w:p w:rsidR="00B53DDA" w:rsidRPr="00BE05EB" w:rsidRDefault="00B53DDA" w:rsidP="00891E18">
            <w:pPr>
              <w:jc w:val="center"/>
              <w:rPr>
                <w:b/>
              </w:rPr>
            </w:pPr>
            <w:r w:rsidRPr="00BE05EB">
              <w:rPr>
                <w:b/>
              </w:rPr>
              <w:t>What QA methods / measures will be used?</w:t>
            </w:r>
          </w:p>
        </w:tc>
      </w:tr>
      <w:tr w:rsidR="00B53DDA" w:rsidTr="00891E18">
        <w:tc>
          <w:tcPr>
            <w:tcW w:w="1951" w:type="dxa"/>
          </w:tcPr>
          <w:p w:rsidR="00B53DDA" w:rsidRPr="009E45E8" w:rsidRDefault="00B53DDA" w:rsidP="00891E18">
            <w:r>
              <w:t>Ongoing</w:t>
            </w:r>
          </w:p>
        </w:tc>
        <w:tc>
          <w:tcPr>
            <w:tcW w:w="2693" w:type="dxa"/>
          </w:tcPr>
          <w:p w:rsidR="00B53DDA" w:rsidRPr="009E45E8" w:rsidRDefault="00B53DDA" w:rsidP="00891E18">
            <w:r w:rsidRPr="009E45E8">
              <w:t>Project Team</w:t>
            </w:r>
          </w:p>
          <w:p w:rsidR="00B53DDA" w:rsidRPr="009E45E8" w:rsidRDefault="00B53DDA" w:rsidP="00891E18">
            <w:r>
              <w:t xml:space="preserve">Academic and student stakeholders </w:t>
            </w:r>
          </w:p>
        </w:tc>
        <w:tc>
          <w:tcPr>
            <w:tcW w:w="4536" w:type="dxa"/>
          </w:tcPr>
          <w:p w:rsidR="00B53DDA" w:rsidRPr="009E45E8" w:rsidRDefault="00B53DDA" w:rsidP="00891E18">
            <w:r>
              <w:t>User testing and feedback suggests tools/methods are fit for use</w:t>
            </w:r>
          </w:p>
        </w:tc>
      </w:tr>
      <w:tr w:rsidR="00B53DDA" w:rsidTr="00891E18">
        <w:tc>
          <w:tcPr>
            <w:tcW w:w="1951" w:type="dxa"/>
          </w:tcPr>
          <w:p w:rsidR="00B53DDA" w:rsidRDefault="00B53DDA" w:rsidP="00891E18">
            <w:pPr>
              <w:rPr>
                <w:highlight w:val="yellow"/>
              </w:rPr>
            </w:pPr>
          </w:p>
        </w:tc>
        <w:tc>
          <w:tcPr>
            <w:tcW w:w="2693" w:type="dxa"/>
          </w:tcPr>
          <w:p w:rsidR="00B53DDA" w:rsidRDefault="00B53DDA" w:rsidP="00891E18">
            <w:pPr>
              <w:rPr>
                <w:highlight w:val="yellow"/>
              </w:rPr>
            </w:pPr>
          </w:p>
        </w:tc>
        <w:tc>
          <w:tcPr>
            <w:tcW w:w="4536" w:type="dxa"/>
          </w:tcPr>
          <w:p w:rsidR="00B53DDA" w:rsidRDefault="00B53DDA" w:rsidP="00891E18">
            <w:pPr>
              <w:rPr>
                <w:highlight w:val="yellow"/>
              </w:rPr>
            </w:pPr>
          </w:p>
        </w:tc>
      </w:tr>
    </w:tbl>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BE05EB" w:rsidTr="00891E18">
        <w:tc>
          <w:tcPr>
            <w:tcW w:w="1951" w:type="dxa"/>
            <w:shd w:val="clear" w:color="auto" w:fill="D9D9D9"/>
          </w:tcPr>
          <w:p w:rsidR="00B53DDA" w:rsidRPr="00BE05EB" w:rsidRDefault="00B53DDA" w:rsidP="00891E18">
            <w:pPr>
              <w:jc w:val="center"/>
              <w:rPr>
                <w:b/>
              </w:rPr>
            </w:pPr>
            <w:r w:rsidRPr="00BE05EB">
              <w:rPr>
                <w:b/>
              </w:rPr>
              <w:t>Output</w:t>
            </w:r>
            <w:r>
              <w:rPr>
                <w:b/>
              </w:rPr>
              <w:t xml:space="preserve"> / Outcome Name</w:t>
            </w:r>
          </w:p>
        </w:tc>
        <w:tc>
          <w:tcPr>
            <w:tcW w:w="7229" w:type="dxa"/>
            <w:gridSpan w:val="2"/>
          </w:tcPr>
          <w:p w:rsidR="00B53DDA" w:rsidRPr="00BE05EB" w:rsidRDefault="00B53DDA" w:rsidP="00891E18">
            <w:pPr>
              <w:rPr>
                <w:b/>
              </w:rPr>
            </w:pPr>
            <w:r>
              <w:rPr>
                <w:b/>
              </w:rPr>
              <w:t>Programme action plans</w:t>
            </w:r>
          </w:p>
        </w:tc>
      </w:tr>
      <w:tr w:rsidR="00B53DDA" w:rsidRPr="00BE05EB" w:rsidTr="00891E18">
        <w:trPr>
          <w:trHeight w:val="425"/>
        </w:trPr>
        <w:tc>
          <w:tcPr>
            <w:tcW w:w="1951" w:type="dxa"/>
            <w:shd w:val="clear" w:color="auto" w:fill="D9D9D9"/>
          </w:tcPr>
          <w:p w:rsidR="00B53DDA" w:rsidRPr="00BE05EB" w:rsidRDefault="00B53DDA" w:rsidP="00891E18">
            <w:pPr>
              <w:jc w:val="center"/>
              <w:rPr>
                <w:b/>
              </w:rPr>
            </w:pPr>
            <w:r w:rsidRPr="00BE05EB">
              <w:rPr>
                <w:b/>
              </w:rPr>
              <w:t>When will QA be carried out</w:t>
            </w:r>
            <w:r>
              <w:rPr>
                <w:b/>
              </w:rPr>
              <w:t>?</w:t>
            </w:r>
          </w:p>
        </w:tc>
        <w:tc>
          <w:tcPr>
            <w:tcW w:w="2693" w:type="dxa"/>
            <w:shd w:val="clear" w:color="auto" w:fill="D9D9D9"/>
          </w:tcPr>
          <w:p w:rsidR="00B53DDA" w:rsidRPr="00BE05EB" w:rsidRDefault="00B53DDA" w:rsidP="00891E18">
            <w:pPr>
              <w:jc w:val="center"/>
              <w:rPr>
                <w:b/>
              </w:rPr>
            </w:pPr>
            <w:r w:rsidRPr="00BE05EB">
              <w:rPr>
                <w:b/>
              </w:rPr>
              <w:t>Who will carry out the QA work</w:t>
            </w:r>
            <w:r>
              <w:rPr>
                <w:b/>
              </w:rPr>
              <w:t>?</w:t>
            </w:r>
          </w:p>
        </w:tc>
        <w:tc>
          <w:tcPr>
            <w:tcW w:w="4536" w:type="dxa"/>
            <w:shd w:val="clear" w:color="auto" w:fill="D9D9D9"/>
          </w:tcPr>
          <w:p w:rsidR="00B53DDA" w:rsidRPr="00BE05EB" w:rsidRDefault="00B53DDA" w:rsidP="00891E18">
            <w:pPr>
              <w:jc w:val="center"/>
              <w:rPr>
                <w:b/>
              </w:rPr>
            </w:pPr>
            <w:r w:rsidRPr="00BE05EB">
              <w:rPr>
                <w:b/>
              </w:rPr>
              <w:t>What QA methods / measures will be used?</w:t>
            </w:r>
          </w:p>
        </w:tc>
      </w:tr>
      <w:tr w:rsidR="00B53DDA" w:rsidTr="00891E18">
        <w:tc>
          <w:tcPr>
            <w:tcW w:w="1951" w:type="dxa"/>
          </w:tcPr>
          <w:p w:rsidR="00B53DDA" w:rsidRPr="009E45E8" w:rsidRDefault="00B53DDA" w:rsidP="00891E18">
            <w:r>
              <w:t>Ongoing</w:t>
            </w:r>
          </w:p>
        </w:tc>
        <w:tc>
          <w:tcPr>
            <w:tcW w:w="2693" w:type="dxa"/>
          </w:tcPr>
          <w:p w:rsidR="00B53DDA" w:rsidRPr="009E45E8" w:rsidRDefault="00B53DDA" w:rsidP="00891E18">
            <w:r w:rsidRPr="009E45E8">
              <w:t>Project Team</w:t>
            </w:r>
          </w:p>
          <w:p w:rsidR="00B53DDA" w:rsidRDefault="00B53DDA" w:rsidP="00891E18">
            <w:r>
              <w:t xml:space="preserve">Academic and student stakeholders </w:t>
            </w:r>
          </w:p>
          <w:p w:rsidR="00B53DDA" w:rsidRPr="009E45E8" w:rsidRDefault="00B53DDA" w:rsidP="00891E18">
            <w:r>
              <w:t>Steering Group</w:t>
            </w:r>
          </w:p>
        </w:tc>
        <w:tc>
          <w:tcPr>
            <w:tcW w:w="4536" w:type="dxa"/>
          </w:tcPr>
          <w:p w:rsidR="00B53DDA" w:rsidRPr="009E45E8" w:rsidRDefault="00B53DDA" w:rsidP="00891E18">
            <w:r w:rsidRPr="009E45E8">
              <w:t xml:space="preserve">Formal review of </w:t>
            </w:r>
            <w:r>
              <w:t>action plans</w:t>
            </w:r>
          </w:p>
        </w:tc>
      </w:tr>
      <w:tr w:rsidR="00B53DDA" w:rsidTr="00891E18">
        <w:tc>
          <w:tcPr>
            <w:tcW w:w="1951" w:type="dxa"/>
          </w:tcPr>
          <w:p w:rsidR="00B53DDA" w:rsidRDefault="00B53DDA" w:rsidP="00891E18">
            <w:pPr>
              <w:rPr>
                <w:highlight w:val="yellow"/>
              </w:rPr>
            </w:pPr>
          </w:p>
        </w:tc>
        <w:tc>
          <w:tcPr>
            <w:tcW w:w="2693" w:type="dxa"/>
          </w:tcPr>
          <w:p w:rsidR="00B53DDA" w:rsidRDefault="00B53DDA" w:rsidP="00891E18">
            <w:pPr>
              <w:rPr>
                <w:highlight w:val="yellow"/>
              </w:rPr>
            </w:pPr>
          </w:p>
        </w:tc>
        <w:tc>
          <w:tcPr>
            <w:tcW w:w="4536" w:type="dxa"/>
          </w:tcPr>
          <w:p w:rsidR="00B53DDA" w:rsidRDefault="00B53DDA" w:rsidP="00891E18">
            <w:pPr>
              <w:rPr>
                <w:highlight w:val="yellow"/>
              </w:rPr>
            </w:pPr>
          </w:p>
        </w:tc>
      </w:tr>
    </w:tbl>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BE05EB" w:rsidTr="00891E18">
        <w:tc>
          <w:tcPr>
            <w:tcW w:w="1951" w:type="dxa"/>
            <w:shd w:val="clear" w:color="auto" w:fill="D9D9D9"/>
          </w:tcPr>
          <w:p w:rsidR="00B53DDA" w:rsidRPr="00BE05EB" w:rsidRDefault="00B53DDA" w:rsidP="00891E18">
            <w:pPr>
              <w:jc w:val="center"/>
              <w:rPr>
                <w:b/>
              </w:rPr>
            </w:pPr>
            <w:r w:rsidRPr="00BE05EB">
              <w:rPr>
                <w:b/>
              </w:rPr>
              <w:t>Output</w:t>
            </w:r>
            <w:r>
              <w:rPr>
                <w:b/>
              </w:rPr>
              <w:t xml:space="preserve"> / Outcome Name</w:t>
            </w:r>
          </w:p>
        </w:tc>
        <w:tc>
          <w:tcPr>
            <w:tcW w:w="7229" w:type="dxa"/>
            <w:gridSpan w:val="2"/>
          </w:tcPr>
          <w:p w:rsidR="00B53DDA" w:rsidRPr="00BE05EB" w:rsidRDefault="00B53DDA" w:rsidP="00891E18">
            <w:pPr>
              <w:rPr>
                <w:b/>
              </w:rPr>
            </w:pPr>
            <w:r>
              <w:rPr>
                <w:b/>
              </w:rPr>
              <w:t>Development of interventions: assessment and feedback materials with appropriate technology</w:t>
            </w:r>
          </w:p>
        </w:tc>
      </w:tr>
      <w:tr w:rsidR="00B53DDA" w:rsidRPr="00BE05EB" w:rsidTr="00891E18">
        <w:trPr>
          <w:trHeight w:val="425"/>
        </w:trPr>
        <w:tc>
          <w:tcPr>
            <w:tcW w:w="1951" w:type="dxa"/>
            <w:shd w:val="clear" w:color="auto" w:fill="D9D9D9"/>
          </w:tcPr>
          <w:p w:rsidR="00B53DDA" w:rsidRPr="00BE05EB" w:rsidRDefault="00B53DDA" w:rsidP="00891E18">
            <w:pPr>
              <w:jc w:val="center"/>
              <w:rPr>
                <w:b/>
              </w:rPr>
            </w:pPr>
            <w:r w:rsidRPr="00BE05EB">
              <w:rPr>
                <w:b/>
              </w:rPr>
              <w:t>When will QA be carried out</w:t>
            </w:r>
            <w:r>
              <w:rPr>
                <w:b/>
              </w:rPr>
              <w:t>?</w:t>
            </w:r>
          </w:p>
        </w:tc>
        <w:tc>
          <w:tcPr>
            <w:tcW w:w="2693" w:type="dxa"/>
            <w:shd w:val="clear" w:color="auto" w:fill="D9D9D9"/>
          </w:tcPr>
          <w:p w:rsidR="00B53DDA" w:rsidRPr="00BE05EB" w:rsidRDefault="00B53DDA" w:rsidP="00891E18">
            <w:pPr>
              <w:jc w:val="center"/>
              <w:rPr>
                <w:b/>
              </w:rPr>
            </w:pPr>
            <w:r w:rsidRPr="00BE05EB">
              <w:rPr>
                <w:b/>
              </w:rPr>
              <w:t>Who will carry out the QA work</w:t>
            </w:r>
            <w:r>
              <w:rPr>
                <w:b/>
              </w:rPr>
              <w:t>?</w:t>
            </w:r>
          </w:p>
        </w:tc>
        <w:tc>
          <w:tcPr>
            <w:tcW w:w="4536" w:type="dxa"/>
            <w:shd w:val="clear" w:color="auto" w:fill="D9D9D9"/>
          </w:tcPr>
          <w:p w:rsidR="00B53DDA" w:rsidRPr="00BE05EB" w:rsidRDefault="00B53DDA" w:rsidP="00891E18">
            <w:pPr>
              <w:jc w:val="center"/>
              <w:rPr>
                <w:b/>
              </w:rPr>
            </w:pPr>
            <w:r w:rsidRPr="00BE05EB">
              <w:rPr>
                <w:b/>
              </w:rPr>
              <w:t>What QA methods / measures will be used?</w:t>
            </w:r>
          </w:p>
        </w:tc>
      </w:tr>
      <w:tr w:rsidR="00B53DDA" w:rsidTr="00891E18">
        <w:tc>
          <w:tcPr>
            <w:tcW w:w="1951" w:type="dxa"/>
          </w:tcPr>
          <w:p w:rsidR="00B53DDA" w:rsidRPr="009E45E8" w:rsidRDefault="00B53DDA" w:rsidP="00891E18">
            <w:r>
              <w:t>Ongoing</w:t>
            </w:r>
          </w:p>
        </w:tc>
        <w:tc>
          <w:tcPr>
            <w:tcW w:w="2693" w:type="dxa"/>
          </w:tcPr>
          <w:p w:rsidR="00B53DDA" w:rsidRPr="009E45E8" w:rsidRDefault="00B53DDA" w:rsidP="00891E18">
            <w:r w:rsidRPr="009E45E8">
              <w:t>Project Team</w:t>
            </w:r>
          </w:p>
          <w:p w:rsidR="00B53DDA" w:rsidRDefault="00B53DDA" w:rsidP="00891E18">
            <w:r>
              <w:t xml:space="preserve">Academic and student stakeholders </w:t>
            </w:r>
          </w:p>
          <w:p w:rsidR="00B53DDA" w:rsidRPr="009E45E8" w:rsidRDefault="00B53DDA" w:rsidP="00891E18">
            <w:r>
              <w:t>Information Services</w:t>
            </w:r>
          </w:p>
        </w:tc>
        <w:tc>
          <w:tcPr>
            <w:tcW w:w="4536" w:type="dxa"/>
          </w:tcPr>
          <w:p w:rsidR="00B53DDA" w:rsidRDefault="00B53DDA" w:rsidP="00891E18">
            <w:r>
              <w:t>Assessment and feedback interventions fit for purpose – evaluated against criteria</w:t>
            </w:r>
          </w:p>
          <w:p w:rsidR="00B53DDA" w:rsidRPr="009E45E8" w:rsidRDefault="00B53DDA" w:rsidP="00891E18">
            <w:r>
              <w:t>User testing with test script and feedback</w:t>
            </w:r>
          </w:p>
        </w:tc>
      </w:tr>
      <w:tr w:rsidR="00B53DDA" w:rsidTr="00891E18">
        <w:tc>
          <w:tcPr>
            <w:tcW w:w="1951" w:type="dxa"/>
          </w:tcPr>
          <w:p w:rsidR="00B53DDA" w:rsidRDefault="00B53DDA" w:rsidP="00891E18">
            <w:pPr>
              <w:rPr>
                <w:highlight w:val="yellow"/>
              </w:rPr>
            </w:pPr>
          </w:p>
        </w:tc>
        <w:tc>
          <w:tcPr>
            <w:tcW w:w="2693" w:type="dxa"/>
          </w:tcPr>
          <w:p w:rsidR="00B53DDA" w:rsidRDefault="00B53DDA" w:rsidP="00891E18">
            <w:pPr>
              <w:rPr>
                <w:highlight w:val="yellow"/>
              </w:rPr>
            </w:pPr>
          </w:p>
        </w:tc>
        <w:tc>
          <w:tcPr>
            <w:tcW w:w="4536" w:type="dxa"/>
          </w:tcPr>
          <w:p w:rsidR="00B53DDA" w:rsidRDefault="00B53DDA" w:rsidP="00891E18">
            <w:pPr>
              <w:rPr>
                <w:highlight w:val="yellow"/>
              </w:rPr>
            </w:pPr>
          </w:p>
        </w:tc>
      </w:tr>
    </w:tbl>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F16F1B" w:rsidRPr="00BE05EB" w:rsidTr="00774C87">
        <w:tc>
          <w:tcPr>
            <w:tcW w:w="1951" w:type="dxa"/>
            <w:shd w:val="clear" w:color="auto" w:fill="D9D9D9"/>
          </w:tcPr>
          <w:p w:rsidR="00F16F1B" w:rsidRPr="00BE05EB" w:rsidRDefault="00F16F1B" w:rsidP="00774C87">
            <w:pPr>
              <w:jc w:val="center"/>
              <w:rPr>
                <w:b/>
              </w:rPr>
            </w:pPr>
            <w:r w:rsidRPr="00BE05EB">
              <w:rPr>
                <w:b/>
              </w:rPr>
              <w:t>Output</w:t>
            </w:r>
            <w:r>
              <w:rPr>
                <w:b/>
              </w:rPr>
              <w:t xml:space="preserve"> / Outcome Name</w:t>
            </w:r>
          </w:p>
        </w:tc>
        <w:tc>
          <w:tcPr>
            <w:tcW w:w="7229" w:type="dxa"/>
            <w:gridSpan w:val="2"/>
          </w:tcPr>
          <w:p w:rsidR="00F16F1B" w:rsidRPr="00BE05EB" w:rsidRDefault="00F16F1B" w:rsidP="00774C87">
            <w:pPr>
              <w:rPr>
                <w:b/>
              </w:rPr>
            </w:pPr>
            <w:r>
              <w:rPr>
                <w:b/>
              </w:rPr>
              <w:t>Briefing documents</w:t>
            </w:r>
          </w:p>
        </w:tc>
      </w:tr>
      <w:tr w:rsidR="00F16F1B" w:rsidRPr="00BE05EB" w:rsidTr="00774C87">
        <w:trPr>
          <w:trHeight w:val="425"/>
        </w:trPr>
        <w:tc>
          <w:tcPr>
            <w:tcW w:w="1951" w:type="dxa"/>
            <w:shd w:val="clear" w:color="auto" w:fill="D9D9D9"/>
          </w:tcPr>
          <w:p w:rsidR="00F16F1B" w:rsidRPr="00BE05EB" w:rsidRDefault="00F16F1B" w:rsidP="00774C87">
            <w:pPr>
              <w:jc w:val="center"/>
              <w:rPr>
                <w:b/>
              </w:rPr>
            </w:pPr>
            <w:r w:rsidRPr="00BE05EB">
              <w:rPr>
                <w:b/>
              </w:rPr>
              <w:t>When will QA be carried out</w:t>
            </w:r>
            <w:r>
              <w:rPr>
                <w:b/>
              </w:rPr>
              <w:t>?</w:t>
            </w:r>
          </w:p>
        </w:tc>
        <w:tc>
          <w:tcPr>
            <w:tcW w:w="2693" w:type="dxa"/>
            <w:shd w:val="clear" w:color="auto" w:fill="D9D9D9"/>
          </w:tcPr>
          <w:p w:rsidR="00F16F1B" w:rsidRPr="00BE05EB" w:rsidRDefault="00F16F1B" w:rsidP="00774C87">
            <w:pPr>
              <w:jc w:val="center"/>
              <w:rPr>
                <w:b/>
              </w:rPr>
            </w:pPr>
            <w:r w:rsidRPr="00BE05EB">
              <w:rPr>
                <w:b/>
              </w:rPr>
              <w:t>Who will carry out the QA work</w:t>
            </w:r>
            <w:r>
              <w:rPr>
                <w:b/>
              </w:rPr>
              <w:t>?</w:t>
            </w:r>
          </w:p>
        </w:tc>
        <w:tc>
          <w:tcPr>
            <w:tcW w:w="4536" w:type="dxa"/>
            <w:shd w:val="clear" w:color="auto" w:fill="D9D9D9"/>
          </w:tcPr>
          <w:p w:rsidR="00F16F1B" w:rsidRPr="00BE05EB" w:rsidRDefault="00F16F1B" w:rsidP="00774C87">
            <w:pPr>
              <w:jc w:val="center"/>
              <w:rPr>
                <w:b/>
              </w:rPr>
            </w:pPr>
            <w:r w:rsidRPr="00BE05EB">
              <w:rPr>
                <w:b/>
              </w:rPr>
              <w:t>What QA methods / measures will be used?</w:t>
            </w:r>
          </w:p>
        </w:tc>
      </w:tr>
      <w:tr w:rsidR="00F16F1B" w:rsidTr="00774C87">
        <w:tc>
          <w:tcPr>
            <w:tcW w:w="1951" w:type="dxa"/>
          </w:tcPr>
          <w:p w:rsidR="00F16F1B" w:rsidRPr="00BB2648" w:rsidRDefault="00F16F1B" w:rsidP="00774C87">
            <w:r>
              <w:t xml:space="preserve">Ongoing </w:t>
            </w:r>
          </w:p>
        </w:tc>
        <w:tc>
          <w:tcPr>
            <w:tcW w:w="2693" w:type="dxa"/>
          </w:tcPr>
          <w:p w:rsidR="00F16F1B" w:rsidRPr="00BB2648" w:rsidRDefault="00F16F1B" w:rsidP="00774C87">
            <w:r w:rsidRPr="00BB2648">
              <w:t>Project Team</w:t>
            </w:r>
          </w:p>
          <w:p w:rsidR="00F16F1B" w:rsidRDefault="00F16F1B" w:rsidP="00774C87">
            <w:r>
              <w:t>Critical Friends</w:t>
            </w:r>
          </w:p>
          <w:p w:rsidR="00F16F1B" w:rsidRPr="00BB2648" w:rsidRDefault="00F16F1B" w:rsidP="00774C87">
            <w:r>
              <w:t>Student Facilitators</w:t>
            </w:r>
          </w:p>
        </w:tc>
        <w:tc>
          <w:tcPr>
            <w:tcW w:w="4536" w:type="dxa"/>
          </w:tcPr>
          <w:p w:rsidR="00F16F1B" w:rsidRPr="00BB2648" w:rsidRDefault="00F16F1B" w:rsidP="00774C87">
            <w:r>
              <w:t>Formal review and user testing</w:t>
            </w:r>
          </w:p>
        </w:tc>
      </w:tr>
      <w:tr w:rsidR="00F16F1B" w:rsidTr="00774C87">
        <w:tc>
          <w:tcPr>
            <w:tcW w:w="1951" w:type="dxa"/>
          </w:tcPr>
          <w:p w:rsidR="00F16F1B" w:rsidRDefault="00F16F1B" w:rsidP="00774C87">
            <w:pPr>
              <w:rPr>
                <w:highlight w:val="yellow"/>
              </w:rPr>
            </w:pPr>
          </w:p>
        </w:tc>
        <w:tc>
          <w:tcPr>
            <w:tcW w:w="2693" w:type="dxa"/>
          </w:tcPr>
          <w:p w:rsidR="00F16F1B" w:rsidRDefault="00F16F1B" w:rsidP="00774C87">
            <w:pPr>
              <w:rPr>
                <w:highlight w:val="yellow"/>
              </w:rPr>
            </w:pPr>
          </w:p>
        </w:tc>
        <w:tc>
          <w:tcPr>
            <w:tcW w:w="4536" w:type="dxa"/>
          </w:tcPr>
          <w:p w:rsidR="00F16F1B" w:rsidRDefault="00F16F1B" w:rsidP="00774C87">
            <w:pPr>
              <w:rPr>
                <w:highlight w:val="yellow"/>
              </w:rPr>
            </w:pPr>
          </w:p>
        </w:tc>
      </w:tr>
    </w:tbl>
    <w:p w:rsidR="00F16F1B" w:rsidRDefault="00F16F1B"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F16F1B" w:rsidRPr="00BE05EB" w:rsidTr="00774C87">
        <w:tc>
          <w:tcPr>
            <w:tcW w:w="1951" w:type="dxa"/>
            <w:shd w:val="clear" w:color="auto" w:fill="D9D9D9"/>
          </w:tcPr>
          <w:p w:rsidR="00F16F1B" w:rsidRPr="00BE05EB" w:rsidRDefault="00F16F1B" w:rsidP="00774C87">
            <w:pPr>
              <w:jc w:val="center"/>
              <w:rPr>
                <w:b/>
              </w:rPr>
            </w:pPr>
            <w:r w:rsidRPr="00BE05EB">
              <w:rPr>
                <w:b/>
              </w:rPr>
              <w:lastRenderedPageBreak/>
              <w:t>Output</w:t>
            </w:r>
            <w:r>
              <w:rPr>
                <w:b/>
              </w:rPr>
              <w:t xml:space="preserve"> / Outcome Name</w:t>
            </w:r>
          </w:p>
        </w:tc>
        <w:tc>
          <w:tcPr>
            <w:tcW w:w="7229" w:type="dxa"/>
            <w:gridSpan w:val="2"/>
          </w:tcPr>
          <w:p w:rsidR="00F16F1B" w:rsidRPr="00BE05EB" w:rsidRDefault="00F16F1B" w:rsidP="00774C87">
            <w:pPr>
              <w:rPr>
                <w:b/>
              </w:rPr>
            </w:pPr>
            <w:r>
              <w:rPr>
                <w:b/>
              </w:rPr>
              <w:t>How to guides</w:t>
            </w:r>
          </w:p>
        </w:tc>
      </w:tr>
      <w:tr w:rsidR="00F16F1B" w:rsidRPr="00BE05EB" w:rsidTr="00774C87">
        <w:trPr>
          <w:trHeight w:val="425"/>
        </w:trPr>
        <w:tc>
          <w:tcPr>
            <w:tcW w:w="1951" w:type="dxa"/>
            <w:shd w:val="clear" w:color="auto" w:fill="D9D9D9"/>
          </w:tcPr>
          <w:p w:rsidR="00F16F1B" w:rsidRPr="00BE05EB" w:rsidRDefault="00F16F1B" w:rsidP="00774C87">
            <w:pPr>
              <w:jc w:val="center"/>
              <w:rPr>
                <w:b/>
              </w:rPr>
            </w:pPr>
            <w:r w:rsidRPr="00BE05EB">
              <w:rPr>
                <w:b/>
              </w:rPr>
              <w:t>When will QA be carried out</w:t>
            </w:r>
            <w:r>
              <w:rPr>
                <w:b/>
              </w:rPr>
              <w:t>?</w:t>
            </w:r>
          </w:p>
        </w:tc>
        <w:tc>
          <w:tcPr>
            <w:tcW w:w="2693" w:type="dxa"/>
            <w:shd w:val="clear" w:color="auto" w:fill="D9D9D9"/>
          </w:tcPr>
          <w:p w:rsidR="00F16F1B" w:rsidRPr="00BE05EB" w:rsidRDefault="00F16F1B" w:rsidP="00774C87">
            <w:pPr>
              <w:jc w:val="center"/>
              <w:rPr>
                <w:b/>
              </w:rPr>
            </w:pPr>
            <w:r w:rsidRPr="00BE05EB">
              <w:rPr>
                <w:b/>
              </w:rPr>
              <w:t>Who will carry out the QA work</w:t>
            </w:r>
            <w:r>
              <w:rPr>
                <w:b/>
              </w:rPr>
              <w:t>?</w:t>
            </w:r>
          </w:p>
        </w:tc>
        <w:tc>
          <w:tcPr>
            <w:tcW w:w="4536" w:type="dxa"/>
            <w:shd w:val="clear" w:color="auto" w:fill="D9D9D9"/>
          </w:tcPr>
          <w:p w:rsidR="00F16F1B" w:rsidRPr="00BE05EB" w:rsidRDefault="00F16F1B" w:rsidP="00774C87">
            <w:pPr>
              <w:jc w:val="center"/>
              <w:rPr>
                <w:b/>
              </w:rPr>
            </w:pPr>
            <w:r w:rsidRPr="00BE05EB">
              <w:rPr>
                <w:b/>
              </w:rPr>
              <w:t>What QA methods / measures will be used?</w:t>
            </w:r>
          </w:p>
        </w:tc>
      </w:tr>
      <w:tr w:rsidR="00F16F1B" w:rsidTr="00774C87">
        <w:tc>
          <w:tcPr>
            <w:tcW w:w="1951" w:type="dxa"/>
          </w:tcPr>
          <w:p w:rsidR="00F16F1B" w:rsidRPr="00BB2648" w:rsidRDefault="00F16F1B" w:rsidP="00774C87">
            <w:r>
              <w:t xml:space="preserve">Ongoing </w:t>
            </w:r>
          </w:p>
        </w:tc>
        <w:tc>
          <w:tcPr>
            <w:tcW w:w="2693" w:type="dxa"/>
          </w:tcPr>
          <w:p w:rsidR="00F16F1B" w:rsidRPr="00BB2648" w:rsidRDefault="00F16F1B" w:rsidP="00774C87">
            <w:r w:rsidRPr="00BB2648">
              <w:t>Project Team</w:t>
            </w:r>
          </w:p>
          <w:p w:rsidR="00F16F1B" w:rsidRDefault="00F16F1B" w:rsidP="00774C87">
            <w:r>
              <w:t>Academic staff</w:t>
            </w:r>
          </w:p>
          <w:p w:rsidR="00F16F1B" w:rsidRPr="00BB2648" w:rsidRDefault="00F16F1B" w:rsidP="00774C87">
            <w:r>
              <w:t>Students</w:t>
            </w:r>
          </w:p>
        </w:tc>
        <w:tc>
          <w:tcPr>
            <w:tcW w:w="4536" w:type="dxa"/>
          </w:tcPr>
          <w:p w:rsidR="00F16F1B" w:rsidRPr="00BB2648" w:rsidRDefault="00F16F1B" w:rsidP="00774C87">
            <w:r>
              <w:t>Formal review and user testing</w:t>
            </w:r>
          </w:p>
        </w:tc>
      </w:tr>
      <w:tr w:rsidR="00F16F1B" w:rsidTr="00774C87">
        <w:tc>
          <w:tcPr>
            <w:tcW w:w="1951" w:type="dxa"/>
          </w:tcPr>
          <w:p w:rsidR="00F16F1B" w:rsidRDefault="00F16F1B" w:rsidP="00774C87">
            <w:pPr>
              <w:rPr>
                <w:highlight w:val="yellow"/>
              </w:rPr>
            </w:pPr>
          </w:p>
        </w:tc>
        <w:tc>
          <w:tcPr>
            <w:tcW w:w="2693" w:type="dxa"/>
          </w:tcPr>
          <w:p w:rsidR="00F16F1B" w:rsidRDefault="00F16F1B" w:rsidP="00774C87">
            <w:pPr>
              <w:rPr>
                <w:highlight w:val="yellow"/>
              </w:rPr>
            </w:pPr>
          </w:p>
        </w:tc>
        <w:tc>
          <w:tcPr>
            <w:tcW w:w="4536" w:type="dxa"/>
          </w:tcPr>
          <w:p w:rsidR="00F16F1B" w:rsidRDefault="00F16F1B" w:rsidP="00774C87">
            <w:pPr>
              <w:rPr>
                <w:highlight w:val="yellow"/>
              </w:rPr>
            </w:pPr>
          </w:p>
        </w:tc>
      </w:tr>
    </w:tbl>
    <w:p w:rsidR="00F16F1B" w:rsidRDefault="00F16F1B"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F16F1B" w:rsidRPr="00BE05EB" w:rsidTr="00774C87">
        <w:tc>
          <w:tcPr>
            <w:tcW w:w="1951" w:type="dxa"/>
            <w:shd w:val="clear" w:color="auto" w:fill="D9D9D9"/>
          </w:tcPr>
          <w:p w:rsidR="00F16F1B" w:rsidRPr="00BE05EB" w:rsidRDefault="00F16F1B" w:rsidP="00774C87">
            <w:pPr>
              <w:jc w:val="center"/>
              <w:rPr>
                <w:b/>
              </w:rPr>
            </w:pPr>
            <w:r w:rsidRPr="00BE05EB">
              <w:rPr>
                <w:b/>
              </w:rPr>
              <w:t>Output</w:t>
            </w:r>
            <w:r>
              <w:rPr>
                <w:b/>
              </w:rPr>
              <w:t xml:space="preserve"> / Outcome Name</w:t>
            </w:r>
          </w:p>
        </w:tc>
        <w:tc>
          <w:tcPr>
            <w:tcW w:w="7229" w:type="dxa"/>
            <w:gridSpan w:val="2"/>
          </w:tcPr>
          <w:p w:rsidR="00F16F1B" w:rsidRPr="00BE05EB" w:rsidRDefault="00F16F1B" w:rsidP="00774C87">
            <w:pPr>
              <w:rPr>
                <w:b/>
              </w:rPr>
            </w:pPr>
            <w:r>
              <w:rPr>
                <w:b/>
              </w:rPr>
              <w:t>Talking heads videos</w:t>
            </w:r>
          </w:p>
        </w:tc>
      </w:tr>
      <w:tr w:rsidR="00F16F1B" w:rsidRPr="00BE05EB" w:rsidTr="00774C87">
        <w:trPr>
          <w:trHeight w:val="425"/>
        </w:trPr>
        <w:tc>
          <w:tcPr>
            <w:tcW w:w="1951" w:type="dxa"/>
            <w:shd w:val="clear" w:color="auto" w:fill="D9D9D9"/>
          </w:tcPr>
          <w:p w:rsidR="00F16F1B" w:rsidRPr="00BE05EB" w:rsidRDefault="00F16F1B" w:rsidP="00774C87">
            <w:pPr>
              <w:jc w:val="center"/>
              <w:rPr>
                <w:b/>
              </w:rPr>
            </w:pPr>
            <w:r w:rsidRPr="00BE05EB">
              <w:rPr>
                <w:b/>
              </w:rPr>
              <w:t>When will QA be carried out</w:t>
            </w:r>
            <w:r>
              <w:rPr>
                <w:b/>
              </w:rPr>
              <w:t>?</w:t>
            </w:r>
          </w:p>
        </w:tc>
        <w:tc>
          <w:tcPr>
            <w:tcW w:w="2693" w:type="dxa"/>
            <w:shd w:val="clear" w:color="auto" w:fill="D9D9D9"/>
          </w:tcPr>
          <w:p w:rsidR="00F16F1B" w:rsidRPr="00BE05EB" w:rsidRDefault="00F16F1B" w:rsidP="00774C87">
            <w:pPr>
              <w:jc w:val="center"/>
              <w:rPr>
                <w:b/>
              </w:rPr>
            </w:pPr>
            <w:r w:rsidRPr="00BE05EB">
              <w:rPr>
                <w:b/>
              </w:rPr>
              <w:t>Who will carry out the QA work</w:t>
            </w:r>
            <w:r>
              <w:rPr>
                <w:b/>
              </w:rPr>
              <w:t>?</w:t>
            </w:r>
          </w:p>
        </w:tc>
        <w:tc>
          <w:tcPr>
            <w:tcW w:w="4536" w:type="dxa"/>
            <w:shd w:val="clear" w:color="auto" w:fill="D9D9D9"/>
          </w:tcPr>
          <w:p w:rsidR="00F16F1B" w:rsidRPr="00BE05EB" w:rsidRDefault="00F16F1B" w:rsidP="00774C87">
            <w:pPr>
              <w:jc w:val="center"/>
              <w:rPr>
                <w:b/>
              </w:rPr>
            </w:pPr>
            <w:r w:rsidRPr="00BE05EB">
              <w:rPr>
                <w:b/>
              </w:rPr>
              <w:t>What QA methods / measures will be used?</w:t>
            </w:r>
          </w:p>
        </w:tc>
      </w:tr>
      <w:tr w:rsidR="00F16F1B" w:rsidTr="00774C87">
        <w:tc>
          <w:tcPr>
            <w:tcW w:w="1951" w:type="dxa"/>
          </w:tcPr>
          <w:p w:rsidR="00F16F1B" w:rsidRPr="00BB2648" w:rsidRDefault="00F16F1B" w:rsidP="00774C87">
            <w:r>
              <w:t xml:space="preserve">Ongoing </w:t>
            </w:r>
          </w:p>
        </w:tc>
        <w:tc>
          <w:tcPr>
            <w:tcW w:w="2693" w:type="dxa"/>
          </w:tcPr>
          <w:p w:rsidR="00F16F1B" w:rsidRDefault="00F16F1B" w:rsidP="00774C87">
            <w:r>
              <w:t>Project Team</w:t>
            </w:r>
          </w:p>
          <w:p w:rsidR="00F16F1B" w:rsidRDefault="00F16F1B" w:rsidP="00774C87">
            <w:r>
              <w:t xml:space="preserve">Academic staff </w:t>
            </w:r>
          </w:p>
          <w:p w:rsidR="00F16F1B" w:rsidRPr="00BB2648" w:rsidRDefault="00F16F1B" w:rsidP="00774C87">
            <w:r>
              <w:t>Students</w:t>
            </w:r>
          </w:p>
        </w:tc>
        <w:tc>
          <w:tcPr>
            <w:tcW w:w="4536" w:type="dxa"/>
          </w:tcPr>
          <w:p w:rsidR="00F16F1B" w:rsidRPr="00BB2648" w:rsidRDefault="00F16F1B" w:rsidP="00F16F1B">
            <w:r>
              <w:t xml:space="preserve">Formal review </w:t>
            </w:r>
          </w:p>
        </w:tc>
      </w:tr>
      <w:tr w:rsidR="00F16F1B" w:rsidTr="00774C87">
        <w:tc>
          <w:tcPr>
            <w:tcW w:w="1951" w:type="dxa"/>
          </w:tcPr>
          <w:p w:rsidR="00F16F1B" w:rsidRDefault="00F16F1B" w:rsidP="00774C87">
            <w:pPr>
              <w:rPr>
                <w:highlight w:val="yellow"/>
              </w:rPr>
            </w:pPr>
          </w:p>
        </w:tc>
        <w:tc>
          <w:tcPr>
            <w:tcW w:w="2693" w:type="dxa"/>
          </w:tcPr>
          <w:p w:rsidR="00F16F1B" w:rsidRDefault="00F16F1B" w:rsidP="00774C87">
            <w:pPr>
              <w:rPr>
                <w:highlight w:val="yellow"/>
              </w:rPr>
            </w:pPr>
          </w:p>
        </w:tc>
        <w:tc>
          <w:tcPr>
            <w:tcW w:w="4536" w:type="dxa"/>
          </w:tcPr>
          <w:p w:rsidR="00F16F1B" w:rsidRDefault="00F16F1B" w:rsidP="00774C87">
            <w:pPr>
              <w:rPr>
                <w:highlight w:val="yellow"/>
              </w:rPr>
            </w:pPr>
          </w:p>
        </w:tc>
      </w:tr>
    </w:tbl>
    <w:p w:rsidR="00F16F1B" w:rsidRDefault="00F16F1B"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F16F1B" w:rsidRPr="00BE05EB" w:rsidTr="00774C87">
        <w:tc>
          <w:tcPr>
            <w:tcW w:w="1951" w:type="dxa"/>
            <w:shd w:val="clear" w:color="auto" w:fill="D9D9D9"/>
          </w:tcPr>
          <w:p w:rsidR="00F16F1B" w:rsidRPr="00BE05EB" w:rsidRDefault="00F16F1B" w:rsidP="00774C87">
            <w:pPr>
              <w:jc w:val="center"/>
              <w:rPr>
                <w:b/>
              </w:rPr>
            </w:pPr>
            <w:r w:rsidRPr="00BE05EB">
              <w:rPr>
                <w:b/>
              </w:rPr>
              <w:t>Output</w:t>
            </w:r>
            <w:r>
              <w:rPr>
                <w:b/>
              </w:rPr>
              <w:t xml:space="preserve"> / Outcome Name</w:t>
            </w:r>
          </w:p>
        </w:tc>
        <w:tc>
          <w:tcPr>
            <w:tcW w:w="7229" w:type="dxa"/>
            <w:gridSpan w:val="2"/>
          </w:tcPr>
          <w:p w:rsidR="00F16F1B" w:rsidRPr="00BE05EB" w:rsidRDefault="00F16F1B" w:rsidP="00774C87">
            <w:pPr>
              <w:rPr>
                <w:b/>
              </w:rPr>
            </w:pPr>
            <w:r>
              <w:rPr>
                <w:b/>
              </w:rPr>
              <w:t>Guidance for Institutional Change in Assessment and Feedback</w:t>
            </w:r>
          </w:p>
        </w:tc>
      </w:tr>
      <w:tr w:rsidR="00F16F1B" w:rsidRPr="00BE05EB" w:rsidTr="00774C87">
        <w:trPr>
          <w:trHeight w:val="425"/>
        </w:trPr>
        <w:tc>
          <w:tcPr>
            <w:tcW w:w="1951" w:type="dxa"/>
            <w:shd w:val="clear" w:color="auto" w:fill="D9D9D9"/>
          </w:tcPr>
          <w:p w:rsidR="00F16F1B" w:rsidRPr="00BE05EB" w:rsidRDefault="00F16F1B" w:rsidP="00774C87">
            <w:pPr>
              <w:jc w:val="center"/>
              <w:rPr>
                <w:b/>
              </w:rPr>
            </w:pPr>
            <w:r w:rsidRPr="00BE05EB">
              <w:rPr>
                <w:b/>
              </w:rPr>
              <w:t>When will QA be carried out</w:t>
            </w:r>
            <w:r>
              <w:rPr>
                <w:b/>
              </w:rPr>
              <w:t>?</w:t>
            </w:r>
          </w:p>
        </w:tc>
        <w:tc>
          <w:tcPr>
            <w:tcW w:w="2693" w:type="dxa"/>
            <w:shd w:val="clear" w:color="auto" w:fill="D9D9D9"/>
          </w:tcPr>
          <w:p w:rsidR="00F16F1B" w:rsidRPr="00BE05EB" w:rsidRDefault="00F16F1B" w:rsidP="00774C87">
            <w:pPr>
              <w:jc w:val="center"/>
              <w:rPr>
                <w:b/>
              </w:rPr>
            </w:pPr>
            <w:r w:rsidRPr="00BE05EB">
              <w:rPr>
                <w:b/>
              </w:rPr>
              <w:t>Who will carry out the QA work</w:t>
            </w:r>
            <w:r>
              <w:rPr>
                <w:b/>
              </w:rPr>
              <w:t>?</w:t>
            </w:r>
          </w:p>
        </w:tc>
        <w:tc>
          <w:tcPr>
            <w:tcW w:w="4536" w:type="dxa"/>
            <w:shd w:val="clear" w:color="auto" w:fill="D9D9D9"/>
          </w:tcPr>
          <w:p w:rsidR="00F16F1B" w:rsidRPr="00BE05EB" w:rsidRDefault="00F16F1B" w:rsidP="00774C87">
            <w:pPr>
              <w:jc w:val="center"/>
              <w:rPr>
                <w:b/>
              </w:rPr>
            </w:pPr>
            <w:r w:rsidRPr="00BE05EB">
              <w:rPr>
                <w:b/>
              </w:rPr>
              <w:t>What QA methods / measures will be used?</w:t>
            </w:r>
          </w:p>
        </w:tc>
      </w:tr>
      <w:tr w:rsidR="00F16F1B" w:rsidTr="00774C87">
        <w:tc>
          <w:tcPr>
            <w:tcW w:w="1951" w:type="dxa"/>
          </w:tcPr>
          <w:p w:rsidR="00F16F1B" w:rsidRPr="00BB2648" w:rsidRDefault="00F16F1B" w:rsidP="00774C87">
            <w:r>
              <w:t xml:space="preserve">Ongoing </w:t>
            </w:r>
          </w:p>
        </w:tc>
        <w:tc>
          <w:tcPr>
            <w:tcW w:w="2693" w:type="dxa"/>
          </w:tcPr>
          <w:p w:rsidR="00F16F1B" w:rsidRPr="00BB2648" w:rsidRDefault="00F16F1B" w:rsidP="00774C87">
            <w:r w:rsidRPr="00BB2648">
              <w:t>Project Team</w:t>
            </w:r>
          </w:p>
          <w:p w:rsidR="00F16F1B" w:rsidRDefault="00F16F1B" w:rsidP="00774C87">
            <w:r>
              <w:t>Steering Group</w:t>
            </w:r>
          </w:p>
          <w:p w:rsidR="00F16F1B" w:rsidRDefault="00F16F1B" w:rsidP="00774C87">
            <w:r>
              <w:t>Academic Affairs</w:t>
            </w:r>
          </w:p>
          <w:p w:rsidR="00F16F1B" w:rsidRDefault="00F16F1B" w:rsidP="00774C87">
            <w:r>
              <w:t>Information Services</w:t>
            </w:r>
          </w:p>
          <w:p w:rsidR="00F16F1B" w:rsidRPr="00BB2648" w:rsidRDefault="00F16F1B" w:rsidP="00774C87">
            <w:r>
              <w:t>Student Records</w:t>
            </w:r>
          </w:p>
        </w:tc>
        <w:tc>
          <w:tcPr>
            <w:tcW w:w="4536" w:type="dxa"/>
          </w:tcPr>
          <w:p w:rsidR="00F16F1B" w:rsidRPr="00BB2648" w:rsidRDefault="00F16F1B" w:rsidP="00F16F1B">
            <w:r>
              <w:t xml:space="preserve">Formal review </w:t>
            </w:r>
          </w:p>
        </w:tc>
      </w:tr>
      <w:tr w:rsidR="00F16F1B" w:rsidTr="00774C87">
        <w:tc>
          <w:tcPr>
            <w:tcW w:w="1951" w:type="dxa"/>
          </w:tcPr>
          <w:p w:rsidR="00F16F1B" w:rsidRDefault="00F16F1B" w:rsidP="00774C87">
            <w:pPr>
              <w:rPr>
                <w:highlight w:val="yellow"/>
              </w:rPr>
            </w:pPr>
          </w:p>
        </w:tc>
        <w:tc>
          <w:tcPr>
            <w:tcW w:w="2693" w:type="dxa"/>
          </w:tcPr>
          <w:p w:rsidR="00F16F1B" w:rsidRDefault="00F16F1B" w:rsidP="00774C87">
            <w:pPr>
              <w:rPr>
                <w:highlight w:val="yellow"/>
              </w:rPr>
            </w:pPr>
          </w:p>
        </w:tc>
        <w:tc>
          <w:tcPr>
            <w:tcW w:w="4536" w:type="dxa"/>
          </w:tcPr>
          <w:p w:rsidR="00F16F1B" w:rsidRDefault="00F16F1B" w:rsidP="00774C87">
            <w:pPr>
              <w:rPr>
                <w:highlight w:val="yellow"/>
              </w:rPr>
            </w:pPr>
          </w:p>
        </w:tc>
      </w:tr>
    </w:tbl>
    <w:p w:rsidR="00F16F1B" w:rsidRDefault="00F16F1B"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A44102" w:rsidRPr="00BE05EB" w:rsidTr="00774C87">
        <w:tc>
          <w:tcPr>
            <w:tcW w:w="1951" w:type="dxa"/>
            <w:shd w:val="clear" w:color="auto" w:fill="D9D9D9"/>
          </w:tcPr>
          <w:p w:rsidR="00A44102" w:rsidRPr="00BE05EB" w:rsidRDefault="00A44102" w:rsidP="00774C87">
            <w:pPr>
              <w:jc w:val="center"/>
              <w:rPr>
                <w:b/>
              </w:rPr>
            </w:pPr>
            <w:r w:rsidRPr="00BE05EB">
              <w:rPr>
                <w:b/>
              </w:rPr>
              <w:t>Output</w:t>
            </w:r>
            <w:r>
              <w:rPr>
                <w:b/>
              </w:rPr>
              <w:t xml:space="preserve"> / Outcome Name</w:t>
            </w:r>
          </w:p>
        </w:tc>
        <w:tc>
          <w:tcPr>
            <w:tcW w:w="7229" w:type="dxa"/>
            <w:gridSpan w:val="2"/>
          </w:tcPr>
          <w:p w:rsidR="00A44102" w:rsidRPr="00BE05EB" w:rsidRDefault="00A44102" w:rsidP="00774C87">
            <w:pPr>
              <w:rPr>
                <w:b/>
              </w:rPr>
            </w:pPr>
            <w:r>
              <w:rPr>
                <w:b/>
              </w:rPr>
              <w:t>Dissemination</w:t>
            </w:r>
            <w:r w:rsidR="00F76318">
              <w:rPr>
                <w:b/>
              </w:rPr>
              <w:t xml:space="preserve"> activities</w:t>
            </w:r>
          </w:p>
        </w:tc>
      </w:tr>
      <w:tr w:rsidR="00A44102" w:rsidRPr="00BE05EB" w:rsidTr="00774C87">
        <w:trPr>
          <w:trHeight w:val="425"/>
        </w:trPr>
        <w:tc>
          <w:tcPr>
            <w:tcW w:w="1951" w:type="dxa"/>
            <w:shd w:val="clear" w:color="auto" w:fill="D9D9D9"/>
          </w:tcPr>
          <w:p w:rsidR="00A44102" w:rsidRPr="00BE05EB" w:rsidRDefault="00A44102" w:rsidP="00774C87">
            <w:pPr>
              <w:jc w:val="center"/>
              <w:rPr>
                <w:b/>
              </w:rPr>
            </w:pPr>
            <w:r w:rsidRPr="00BE05EB">
              <w:rPr>
                <w:b/>
              </w:rPr>
              <w:t>When will QA be carried out</w:t>
            </w:r>
            <w:r>
              <w:rPr>
                <w:b/>
              </w:rPr>
              <w:t>?</w:t>
            </w:r>
          </w:p>
        </w:tc>
        <w:tc>
          <w:tcPr>
            <w:tcW w:w="2693" w:type="dxa"/>
            <w:shd w:val="clear" w:color="auto" w:fill="D9D9D9"/>
          </w:tcPr>
          <w:p w:rsidR="00A44102" w:rsidRPr="00BE05EB" w:rsidRDefault="00A44102" w:rsidP="00774C87">
            <w:pPr>
              <w:jc w:val="center"/>
              <w:rPr>
                <w:b/>
              </w:rPr>
            </w:pPr>
            <w:r w:rsidRPr="00BE05EB">
              <w:rPr>
                <w:b/>
              </w:rPr>
              <w:t>Who will carry out the QA work</w:t>
            </w:r>
            <w:r>
              <w:rPr>
                <w:b/>
              </w:rPr>
              <w:t>?</w:t>
            </w:r>
          </w:p>
        </w:tc>
        <w:tc>
          <w:tcPr>
            <w:tcW w:w="4536" w:type="dxa"/>
            <w:shd w:val="clear" w:color="auto" w:fill="D9D9D9"/>
          </w:tcPr>
          <w:p w:rsidR="00A44102" w:rsidRPr="00BE05EB" w:rsidRDefault="00A44102" w:rsidP="00774C87">
            <w:pPr>
              <w:jc w:val="center"/>
              <w:rPr>
                <w:b/>
              </w:rPr>
            </w:pPr>
            <w:r w:rsidRPr="00BE05EB">
              <w:rPr>
                <w:b/>
              </w:rPr>
              <w:t>What QA methods / measures will be used?</w:t>
            </w:r>
          </w:p>
        </w:tc>
      </w:tr>
      <w:tr w:rsidR="00A44102" w:rsidTr="00774C87">
        <w:tc>
          <w:tcPr>
            <w:tcW w:w="1951" w:type="dxa"/>
          </w:tcPr>
          <w:p w:rsidR="00A44102" w:rsidRPr="009E45E8" w:rsidRDefault="00A44102" w:rsidP="00774C87">
            <w:r>
              <w:t>Ongoing</w:t>
            </w:r>
          </w:p>
        </w:tc>
        <w:tc>
          <w:tcPr>
            <w:tcW w:w="2693" w:type="dxa"/>
          </w:tcPr>
          <w:p w:rsidR="00A44102" w:rsidRPr="009E45E8" w:rsidRDefault="00A44102" w:rsidP="00774C87">
            <w:r w:rsidRPr="009E45E8">
              <w:t>Project Team</w:t>
            </w:r>
          </w:p>
          <w:p w:rsidR="00A44102" w:rsidRDefault="00A44102" w:rsidP="00774C87">
            <w:r>
              <w:t xml:space="preserve">Academic and student stakeholders </w:t>
            </w:r>
          </w:p>
          <w:p w:rsidR="00A44102" w:rsidRPr="009E45E8" w:rsidRDefault="00A44102" w:rsidP="00774C87">
            <w:r>
              <w:t>Steering Group</w:t>
            </w:r>
          </w:p>
        </w:tc>
        <w:tc>
          <w:tcPr>
            <w:tcW w:w="4536" w:type="dxa"/>
          </w:tcPr>
          <w:p w:rsidR="00A44102" w:rsidRDefault="00A44102" w:rsidP="00774C87">
            <w:r>
              <w:t>Review of materials before publication/presentation</w:t>
            </w:r>
          </w:p>
          <w:p w:rsidR="00A44102" w:rsidRPr="009E45E8" w:rsidRDefault="00A44102" w:rsidP="00774C87">
            <w:r>
              <w:t>Feedback from participants at events</w:t>
            </w:r>
          </w:p>
        </w:tc>
      </w:tr>
      <w:tr w:rsidR="00A44102" w:rsidTr="00774C87">
        <w:tc>
          <w:tcPr>
            <w:tcW w:w="1951" w:type="dxa"/>
          </w:tcPr>
          <w:p w:rsidR="00A44102" w:rsidRDefault="00A44102" w:rsidP="00774C87">
            <w:pPr>
              <w:rPr>
                <w:highlight w:val="yellow"/>
              </w:rPr>
            </w:pPr>
          </w:p>
        </w:tc>
        <w:tc>
          <w:tcPr>
            <w:tcW w:w="2693" w:type="dxa"/>
          </w:tcPr>
          <w:p w:rsidR="00A44102" w:rsidRDefault="00A44102" w:rsidP="00774C87">
            <w:pPr>
              <w:rPr>
                <w:highlight w:val="yellow"/>
              </w:rPr>
            </w:pPr>
          </w:p>
        </w:tc>
        <w:tc>
          <w:tcPr>
            <w:tcW w:w="4536" w:type="dxa"/>
          </w:tcPr>
          <w:p w:rsidR="00A44102" w:rsidRDefault="00A44102" w:rsidP="00774C87">
            <w:pPr>
              <w:rPr>
                <w:highlight w:val="yellow"/>
              </w:rPr>
            </w:pPr>
          </w:p>
        </w:tc>
      </w:tr>
    </w:tbl>
    <w:p w:rsidR="00F16F1B" w:rsidRDefault="00F16F1B"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A44102" w:rsidRPr="00BE05EB" w:rsidTr="00774C87">
        <w:tc>
          <w:tcPr>
            <w:tcW w:w="1951" w:type="dxa"/>
            <w:shd w:val="clear" w:color="auto" w:fill="D9D9D9"/>
          </w:tcPr>
          <w:p w:rsidR="00A44102" w:rsidRPr="00BE05EB" w:rsidRDefault="00A44102" w:rsidP="00774C87">
            <w:pPr>
              <w:jc w:val="center"/>
              <w:rPr>
                <w:b/>
              </w:rPr>
            </w:pPr>
            <w:r w:rsidRPr="00BE05EB">
              <w:rPr>
                <w:b/>
              </w:rPr>
              <w:t>Output</w:t>
            </w:r>
            <w:r>
              <w:rPr>
                <w:b/>
              </w:rPr>
              <w:t xml:space="preserve"> / Outcome Name</w:t>
            </w:r>
          </w:p>
        </w:tc>
        <w:tc>
          <w:tcPr>
            <w:tcW w:w="7229" w:type="dxa"/>
            <w:gridSpan w:val="2"/>
          </w:tcPr>
          <w:p w:rsidR="00A44102" w:rsidRPr="00BE05EB" w:rsidRDefault="00A44102" w:rsidP="00A44102">
            <w:pPr>
              <w:rPr>
                <w:b/>
              </w:rPr>
            </w:pPr>
            <w:r>
              <w:rPr>
                <w:b/>
              </w:rPr>
              <w:t>Effective and sustainable course transformation through e-assessment and feedback</w:t>
            </w:r>
          </w:p>
        </w:tc>
      </w:tr>
      <w:tr w:rsidR="00A44102" w:rsidRPr="00BE05EB" w:rsidTr="00774C87">
        <w:trPr>
          <w:trHeight w:val="425"/>
        </w:trPr>
        <w:tc>
          <w:tcPr>
            <w:tcW w:w="1951" w:type="dxa"/>
            <w:shd w:val="clear" w:color="auto" w:fill="D9D9D9"/>
          </w:tcPr>
          <w:p w:rsidR="00A44102" w:rsidRPr="00BE05EB" w:rsidRDefault="00A44102" w:rsidP="00774C87">
            <w:pPr>
              <w:jc w:val="center"/>
              <w:rPr>
                <w:b/>
              </w:rPr>
            </w:pPr>
            <w:r w:rsidRPr="00BE05EB">
              <w:rPr>
                <w:b/>
              </w:rPr>
              <w:t>When will QA be carried out</w:t>
            </w:r>
            <w:r>
              <w:rPr>
                <w:b/>
              </w:rPr>
              <w:t>?</w:t>
            </w:r>
          </w:p>
        </w:tc>
        <w:tc>
          <w:tcPr>
            <w:tcW w:w="2693" w:type="dxa"/>
            <w:shd w:val="clear" w:color="auto" w:fill="D9D9D9"/>
          </w:tcPr>
          <w:p w:rsidR="00A44102" w:rsidRPr="00BE05EB" w:rsidRDefault="00A44102" w:rsidP="00774C87">
            <w:pPr>
              <w:jc w:val="center"/>
              <w:rPr>
                <w:b/>
              </w:rPr>
            </w:pPr>
            <w:r w:rsidRPr="00BE05EB">
              <w:rPr>
                <w:b/>
              </w:rPr>
              <w:t>Who will carry out the QA work</w:t>
            </w:r>
            <w:r>
              <w:rPr>
                <w:b/>
              </w:rPr>
              <w:t>?</w:t>
            </w:r>
          </w:p>
        </w:tc>
        <w:tc>
          <w:tcPr>
            <w:tcW w:w="4536" w:type="dxa"/>
            <w:shd w:val="clear" w:color="auto" w:fill="D9D9D9"/>
          </w:tcPr>
          <w:p w:rsidR="00A44102" w:rsidRPr="00BE05EB" w:rsidRDefault="00A44102" w:rsidP="00774C87">
            <w:pPr>
              <w:jc w:val="center"/>
              <w:rPr>
                <w:b/>
              </w:rPr>
            </w:pPr>
            <w:r w:rsidRPr="00BE05EB">
              <w:rPr>
                <w:b/>
              </w:rPr>
              <w:t>What QA methods / measures will be used?</w:t>
            </w:r>
          </w:p>
        </w:tc>
      </w:tr>
      <w:tr w:rsidR="00A44102" w:rsidTr="00774C87">
        <w:tc>
          <w:tcPr>
            <w:tcW w:w="1951" w:type="dxa"/>
          </w:tcPr>
          <w:p w:rsidR="00A44102" w:rsidRPr="009E45E8" w:rsidRDefault="00A44102" w:rsidP="00774C87">
            <w:r>
              <w:t>Ongoing</w:t>
            </w:r>
          </w:p>
        </w:tc>
        <w:tc>
          <w:tcPr>
            <w:tcW w:w="2693" w:type="dxa"/>
          </w:tcPr>
          <w:p w:rsidR="00A44102" w:rsidRDefault="00A44102" w:rsidP="00774C87">
            <w:r>
              <w:t>Project Team</w:t>
            </w:r>
          </w:p>
          <w:p w:rsidR="00A44102" w:rsidRPr="009E45E8" w:rsidRDefault="00A44102" w:rsidP="00774C87">
            <w:r>
              <w:t>Steering Group</w:t>
            </w:r>
          </w:p>
        </w:tc>
        <w:tc>
          <w:tcPr>
            <w:tcW w:w="4536" w:type="dxa"/>
          </w:tcPr>
          <w:p w:rsidR="00A44102" w:rsidRPr="009E45E8" w:rsidRDefault="00A44102" w:rsidP="00774C87">
            <w:r>
              <w:t>Findings, interventions from e-AFFECT project will have influenced University policies and practice across the institution.</w:t>
            </w:r>
          </w:p>
        </w:tc>
      </w:tr>
      <w:tr w:rsidR="00A44102" w:rsidTr="00774C87">
        <w:tc>
          <w:tcPr>
            <w:tcW w:w="1951" w:type="dxa"/>
          </w:tcPr>
          <w:p w:rsidR="00A44102" w:rsidRDefault="00A44102" w:rsidP="00774C87">
            <w:pPr>
              <w:rPr>
                <w:highlight w:val="yellow"/>
              </w:rPr>
            </w:pPr>
          </w:p>
        </w:tc>
        <w:tc>
          <w:tcPr>
            <w:tcW w:w="2693" w:type="dxa"/>
          </w:tcPr>
          <w:p w:rsidR="00A44102" w:rsidRDefault="00A44102" w:rsidP="00774C87">
            <w:pPr>
              <w:rPr>
                <w:highlight w:val="yellow"/>
              </w:rPr>
            </w:pPr>
          </w:p>
        </w:tc>
        <w:tc>
          <w:tcPr>
            <w:tcW w:w="4536" w:type="dxa"/>
          </w:tcPr>
          <w:p w:rsidR="00A44102" w:rsidRDefault="00A44102" w:rsidP="00774C87">
            <w:pPr>
              <w:rPr>
                <w:highlight w:val="yellow"/>
              </w:rPr>
            </w:pPr>
          </w:p>
        </w:tc>
      </w:tr>
    </w:tbl>
    <w:p w:rsidR="00F16F1B" w:rsidRDefault="00F16F1B" w:rsidP="00B53DDA"/>
    <w:p w:rsidR="00A44102" w:rsidRDefault="00A44102"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BE05EB" w:rsidTr="00891E18">
        <w:tc>
          <w:tcPr>
            <w:tcW w:w="1951" w:type="dxa"/>
            <w:shd w:val="clear" w:color="auto" w:fill="D9D9D9"/>
          </w:tcPr>
          <w:p w:rsidR="00B53DDA" w:rsidRPr="00BE05EB" w:rsidRDefault="00B53DDA" w:rsidP="00891E18">
            <w:pPr>
              <w:jc w:val="center"/>
              <w:rPr>
                <w:b/>
              </w:rPr>
            </w:pPr>
            <w:r w:rsidRPr="00BE05EB">
              <w:rPr>
                <w:b/>
              </w:rPr>
              <w:t>Output</w:t>
            </w:r>
            <w:r>
              <w:rPr>
                <w:b/>
              </w:rPr>
              <w:t xml:space="preserve"> / Outcome Name</w:t>
            </w:r>
          </w:p>
        </w:tc>
        <w:tc>
          <w:tcPr>
            <w:tcW w:w="7229" w:type="dxa"/>
            <w:gridSpan w:val="2"/>
          </w:tcPr>
          <w:p w:rsidR="00B53DDA" w:rsidRPr="00BE05EB" w:rsidRDefault="00B53DDA" w:rsidP="000F7C47">
            <w:pPr>
              <w:rPr>
                <w:b/>
              </w:rPr>
            </w:pPr>
            <w:r>
              <w:rPr>
                <w:b/>
              </w:rPr>
              <w:t xml:space="preserve">Assessment and feedback </w:t>
            </w:r>
            <w:r w:rsidR="000F7C47">
              <w:rPr>
                <w:b/>
              </w:rPr>
              <w:t>micro-communities</w:t>
            </w:r>
          </w:p>
        </w:tc>
      </w:tr>
      <w:tr w:rsidR="00B53DDA" w:rsidRPr="00BE05EB" w:rsidTr="00891E18">
        <w:trPr>
          <w:trHeight w:val="425"/>
        </w:trPr>
        <w:tc>
          <w:tcPr>
            <w:tcW w:w="1951" w:type="dxa"/>
            <w:shd w:val="clear" w:color="auto" w:fill="D9D9D9"/>
          </w:tcPr>
          <w:p w:rsidR="00B53DDA" w:rsidRPr="00BE05EB" w:rsidRDefault="00B53DDA" w:rsidP="00891E18">
            <w:pPr>
              <w:jc w:val="center"/>
              <w:rPr>
                <w:b/>
              </w:rPr>
            </w:pPr>
            <w:r w:rsidRPr="00BE05EB">
              <w:rPr>
                <w:b/>
              </w:rPr>
              <w:t>When will QA be carried out</w:t>
            </w:r>
            <w:r>
              <w:rPr>
                <w:b/>
              </w:rPr>
              <w:t>?</w:t>
            </w:r>
          </w:p>
        </w:tc>
        <w:tc>
          <w:tcPr>
            <w:tcW w:w="2693" w:type="dxa"/>
            <w:shd w:val="clear" w:color="auto" w:fill="D9D9D9"/>
          </w:tcPr>
          <w:p w:rsidR="00B53DDA" w:rsidRPr="00BE05EB" w:rsidRDefault="00B53DDA" w:rsidP="00891E18">
            <w:pPr>
              <w:jc w:val="center"/>
              <w:rPr>
                <w:b/>
              </w:rPr>
            </w:pPr>
            <w:r w:rsidRPr="00BE05EB">
              <w:rPr>
                <w:b/>
              </w:rPr>
              <w:t>Who will carry out the QA work</w:t>
            </w:r>
            <w:r>
              <w:rPr>
                <w:b/>
              </w:rPr>
              <w:t>?</w:t>
            </w:r>
          </w:p>
        </w:tc>
        <w:tc>
          <w:tcPr>
            <w:tcW w:w="4536" w:type="dxa"/>
            <w:shd w:val="clear" w:color="auto" w:fill="D9D9D9"/>
          </w:tcPr>
          <w:p w:rsidR="00B53DDA" w:rsidRPr="00BE05EB" w:rsidRDefault="00B53DDA" w:rsidP="00891E18">
            <w:pPr>
              <w:jc w:val="center"/>
              <w:rPr>
                <w:b/>
              </w:rPr>
            </w:pPr>
            <w:r w:rsidRPr="00BE05EB">
              <w:rPr>
                <w:b/>
              </w:rPr>
              <w:t>What QA methods / measures will be used?</w:t>
            </w:r>
          </w:p>
        </w:tc>
      </w:tr>
      <w:tr w:rsidR="00B53DDA" w:rsidTr="00891E18">
        <w:tc>
          <w:tcPr>
            <w:tcW w:w="1951" w:type="dxa"/>
          </w:tcPr>
          <w:p w:rsidR="00B53DDA" w:rsidRPr="00BB2648" w:rsidRDefault="00B53DDA" w:rsidP="00891E18">
            <w:r>
              <w:t xml:space="preserve">Ongoing </w:t>
            </w:r>
          </w:p>
        </w:tc>
        <w:tc>
          <w:tcPr>
            <w:tcW w:w="2693" w:type="dxa"/>
          </w:tcPr>
          <w:p w:rsidR="00B53DDA" w:rsidRPr="00BB2648" w:rsidRDefault="00B53DDA" w:rsidP="00891E18">
            <w:r w:rsidRPr="00BB2648">
              <w:t>Project Team</w:t>
            </w:r>
          </w:p>
          <w:p w:rsidR="00B53DDA" w:rsidRPr="00BB2648" w:rsidRDefault="00B53DDA" w:rsidP="00891E18"/>
        </w:tc>
        <w:tc>
          <w:tcPr>
            <w:tcW w:w="4536" w:type="dxa"/>
          </w:tcPr>
          <w:p w:rsidR="00B53DDA" w:rsidRPr="00BB2648" w:rsidRDefault="00B53DDA" w:rsidP="00891E18">
            <w:r>
              <w:t>Agenda, minutes</w:t>
            </w:r>
            <w:r w:rsidR="00753751">
              <w:t xml:space="preserve">, events/activities </w:t>
            </w:r>
          </w:p>
        </w:tc>
      </w:tr>
      <w:tr w:rsidR="00B53DDA" w:rsidTr="00891E18">
        <w:tc>
          <w:tcPr>
            <w:tcW w:w="1951" w:type="dxa"/>
          </w:tcPr>
          <w:p w:rsidR="00B53DDA" w:rsidRDefault="00B53DDA" w:rsidP="00891E18">
            <w:pPr>
              <w:rPr>
                <w:highlight w:val="yellow"/>
              </w:rPr>
            </w:pPr>
          </w:p>
        </w:tc>
        <w:tc>
          <w:tcPr>
            <w:tcW w:w="2693" w:type="dxa"/>
          </w:tcPr>
          <w:p w:rsidR="00B53DDA" w:rsidRDefault="00B53DDA" w:rsidP="00891E18">
            <w:pPr>
              <w:rPr>
                <w:highlight w:val="yellow"/>
              </w:rPr>
            </w:pPr>
          </w:p>
        </w:tc>
        <w:tc>
          <w:tcPr>
            <w:tcW w:w="4536" w:type="dxa"/>
          </w:tcPr>
          <w:p w:rsidR="00B53DDA" w:rsidRDefault="00B53DDA" w:rsidP="00891E18">
            <w:pPr>
              <w:rPr>
                <w:highlight w:val="yellow"/>
              </w:rPr>
            </w:pPr>
          </w:p>
        </w:tc>
      </w:tr>
    </w:tbl>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BE05EB" w:rsidTr="00891E18">
        <w:tc>
          <w:tcPr>
            <w:tcW w:w="1951" w:type="dxa"/>
            <w:shd w:val="clear" w:color="auto" w:fill="D9D9D9"/>
          </w:tcPr>
          <w:p w:rsidR="00B53DDA" w:rsidRPr="00BE05EB" w:rsidRDefault="00B53DDA" w:rsidP="00891E18">
            <w:pPr>
              <w:jc w:val="center"/>
              <w:rPr>
                <w:b/>
              </w:rPr>
            </w:pPr>
            <w:r w:rsidRPr="00BE05EB">
              <w:rPr>
                <w:b/>
              </w:rPr>
              <w:t>Output</w:t>
            </w:r>
            <w:r>
              <w:rPr>
                <w:b/>
              </w:rPr>
              <w:t xml:space="preserve"> / Outcome Name</w:t>
            </w:r>
          </w:p>
        </w:tc>
        <w:tc>
          <w:tcPr>
            <w:tcW w:w="7229" w:type="dxa"/>
            <w:gridSpan w:val="2"/>
          </w:tcPr>
          <w:p w:rsidR="00B53DDA" w:rsidRPr="00BE05EB" w:rsidRDefault="00B53DDA" w:rsidP="00891E18">
            <w:pPr>
              <w:rPr>
                <w:b/>
              </w:rPr>
            </w:pPr>
            <w:r>
              <w:rPr>
                <w:b/>
              </w:rPr>
              <w:t>Trained student facilitators</w:t>
            </w:r>
          </w:p>
        </w:tc>
      </w:tr>
      <w:tr w:rsidR="00B53DDA" w:rsidRPr="00BE05EB" w:rsidTr="00891E18">
        <w:trPr>
          <w:trHeight w:val="425"/>
        </w:trPr>
        <w:tc>
          <w:tcPr>
            <w:tcW w:w="1951" w:type="dxa"/>
            <w:shd w:val="clear" w:color="auto" w:fill="D9D9D9"/>
          </w:tcPr>
          <w:p w:rsidR="00B53DDA" w:rsidRPr="00BE05EB" w:rsidRDefault="00B53DDA" w:rsidP="00891E18">
            <w:pPr>
              <w:jc w:val="center"/>
              <w:rPr>
                <w:b/>
              </w:rPr>
            </w:pPr>
            <w:r w:rsidRPr="00BE05EB">
              <w:rPr>
                <w:b/>
              </w:rPr>
              <w:t>When will QA be carried out</w:t>
            </w:r>
            <w:r>
              <w:rPr>
                <w:b/>
              </w:rPr>
              <w:t>?</w:t>
            </w:r>
          </w:p>
        </w:tc>
        <w:tc>
          <w:tcPr>
            <w:tcW w:w="2693" w:type="dxa"/>
            <w:shd w:val="clear" w:color="auto" w:fill="D9D9D9"/>
          </w:tcPr>
          <w:p w:rsidR="00B53DDA" w:rsidRPr="00BE05EB" w:rsidRDefault="00B53DDA" w:rsidP="00891E18">
            <w:pPr>
              <w:jc w:val="center"/>
              <w:rPr>
                <w:b/>
              </w:rPr>
            </w:pPr>
            <w:r w:rsidRPr="00BE05EB">
              <w:rPr>
                <w:b/>
              </w:rPr>
              <w:t>Who will carry out the QA work</w:t>
            </w:r>
            <w:r>
              <w:rPr>
                <w:b/>
              </w:rPr>
              <w:t>?</w:t>
            </w:r>
          </w:p>
        </w:tc>
        <w:tc>
          <w:tcPr>
            <w:tcW w:w="4536" w:type="dxa"/>
            <w:shd w:val="clear" w:color="auto" w:fill="D9D9D9"/>
          </w:tcPr>
          <w:p w:rsidR="00B53DDA" w:rsidRPr="00BE05EB" w:rsidRDefault="00B53DDA" w:rsidP="00891E18">
            <w:pPr>
              <w:jc w:val="center"/>
              <w:rPr>
                <w:b/>
              </w:rPr>
            </w:pPr>
            <w:r w:rsidRPr="00BE05EB">
              <w:rPr>
                <w:b/>
              </w:rPr>
              <w:t>What QA methods / measures will be used?</w:t>
            </w:r>
          </w:p>
        </w:tc>
      </w:tr>
      <w:tr w:rsidR="00B53DDA" w:rsidTr="00891E18">
        <w:tc>
          <w:tcPr>
            <w:tcW w:w="1951" w:type="dxa"/>
          </w:tcPr>
          <w:p w:rsidR="00B53DDA" w:rsidRPr="00BB2648" w:rsidRDefault="00B53DDA" w:rsidP="00891E18">
            <w:r>
              <w:t>Ongoing</w:t>
            </w:r>
          </w:p>
        </w:tc>
        <w:tc>
          <w:tcPr>
            <w:tcW w:w="2693" w:type="dxa"/>
          </w:tcPr>
          <w:p w:rsidR="00B53DDA" w:rsidRDefault="00B53DDA" w:rsidP="00891E18">
            <w:r>
              <w:t>Project Team</w:t>
            </w:r>
          </w:p>
          <w:p w:rsidR="00B53DDA" w:rsidRPr="00BB2648" w:rsidRDefault="00B53DDA" w:rsidP="00891E18">
            <w:r>
              <w:t>Student stakeholders</w:t>
            </w:r>
          </w:p>
        </w:tc>
        <w:tc>
          <w:tcPr>
            <w:tcW w:w="4536" w:type="dxa"/>
          </w:tcPr>
          <w:p w:rsidR="00B53DDA" w:rsidRPr="00BB2648" w:rsidRDefault="00B53DDA" w:rsidP="00891E18">
            <w:r>
              <w:t>Successful sessions run by student facilitators – useable data/information</w:t>
            </w:r>
          </w:p>
        </w:tc>
      </w:tr>
      <w:tr w:rsidR="00B53DDA" w:rsidTr="00891E18">
        <w:tc>
          <w:tcPr>
            <w:tcW w:w="1951" w:type="dxa"/>
          </w:tcPr>
          <w:p w:rsidR="00B53DDA" w:rsidRDefault="00B53DDA" w:rsidP="00891E18">
            <w:pPr>
              <w:rPr>
                <w:highlight w:val="yellow"/>
              </w:rPr>
            </w:pPr>
          </w:p>
        </w:tc>
        <w:tc>
          <w:tcPr>
            <w:tcW w:w="2693" w:type="dxa"/>
          </w:tcPr>
          <w:p w:rsidR="00B53DDA" w:rsidRDefault="00B53DDA" w:rsidP="00891E18">
            <w:pPr>
              <w:rPr>
                <w:highlight w:val="yellow"/>
              </w:rPr>
            </w:pPr>
          </w:p>
        </w:tc>
        <w:tc>
          <w:tcPr>
            <w:tcW w:w="4536" w:type="dxa"/>
          </w:tcPr>
          <w:p w:rsidR="00B53DDA" w:rsidRDefault="00B53DDA" w:rsidP="00891E18">
            <w:pPr>
              <w:rPr>
                <w:highlight w:val="yellow"/>
              </w:rPr>
            </w:pPr>
          </w:p>
        </w:tc>
      </w:tr>
    </w:tbl>
    <w:p w:rsidR="00B53DDA" w:rsidRDefault="00B53DDA" w:rsidP="00B53DDA"/>
    <w:p w:rsidR="00B53DDA" w:rsidRDefault="00B53DDA" w:rsidP="00B53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693"/>
        <w:gridCol w:w="4536"/>
      </w:tblGrid>
      <w:tr w:rsidR="00B53DDA" w:rsidRPr="00BE05EB" w:rsidTr="00891E18">
        <w:tc>
          <w:tcPr>
            <w:tcW w:w="1951" w:type="dxa"/>
            <w:shd w:val="clear" w:color="auto" w:fill="D9D9D9"/>
          </w:tcPr>
          <w:p w:rsidR="00B53DDA" w:rsidRPr="00BE05EB" w:rsidRDefault="00B53DDA" w:rsidP="00891E18">
            <w:pPr>
              <w:jc w:val="center"/>
              <w:rPr>
                <w:b/>
              </w:rPr>
            </w:pPr>
            <w:r w:rsidRPr="00BE05EB">
              <w:rPr>
                <w:b/>
              </w:rPr>
              <w:t>Output</w:t>
            </w:r>
            <w:r>
              <w:rPr>
                <w:b/>
              </w:rPr>
              <w:t xml:space="preserve"> / Outcome Name</w:t>
            </w:r>
          </w:p>
        </w:tc>
        <w:tc>
          <w:tcPr>
            <w:tcW w:w="7229" w:type="dxa"/>
            <w:gridSpan w:val="2"/>
          </w:tcPr>
          <w:p w:rsidR="00B53DDA" w:rsidRPr="00BE05EB" w:rsidRDefault="00B53DDA" w:rsidP="00891E18">
            <w:pPr>
              <w:rPr>
                <w:b/>
              </w:rPr>
            </w:pPr>
            <w:r>
              <w:rPr>
                <w:b/>
              </w:rPr>
              <w:t>Evaluation plans</w:t>
            </w:r>
          </w:p>
        </w:tc>
      </w:tr>
      <w:tr w:rsidR="00B53DDA" w:rsidRPr="00BE05EB" w:rsidTr="00891E18">
        <w:trPr>
          <w:trHeight w:val="425"/>
        </w:trPr>
        <w:tc>
          <w:tcPr>
            <w:tcW w:w="1951" w:type="dxa"/>
            <w:shd w:val="clear" w:color="auto" w:fill="D9D9D9"/>
          </w:tcPr>
          <w:p w:rsidR="00B53DDA" w:rsidRPr="00BE05EB" w:rsidRDefault="00B53DDA" w:rsidP="00891E18">
            <w:pPr>
              <w:jc w:val="center"/>
              <w:rPr>
                <w:b/>
              </w:rPr>
            </w:pPr>
            <w:r w:rsidRPr="00BE05EB">
              <w:rPr>
                <w:b/>
              </w:rPr>
              <w:t>When will QA be carried out</w:t>
            </w:r>
            <w:r>
              <w:rPr>
                <w:b/>
              </w:rPr>
              <w:t>?</w:t>
            </w:r>
          </w:p>
        </w:tc>
        <w:tc>
          <w:tcPr>
            <w:tcW w:w="2693" w:type="dxa"/>
            <w:shd w:val="clear" w:color="auto" w:fill="D9D9D9"/>
          </w:tcPr>
          <w:p w:rsidR="00B53DDA" w:rsidRPr="00BE05EB" w:rsidRDefault="00B53DDA" w:rsidP="00891E18">
            <w:pPr>
              <w:jc w:val="center"/>
              <w:rPr>
                <w:b/>
              </w:rPr>
            </w:pPr>
            <w:r w:rsidRPr="00BE05EB">
              <w:rPr>
                <w:b/>
              </w:rPr>
              <w:t>Who will carry out the QA work</w:t>
            </w:r>
            <w:r>
              <w:rPr>
                <w:b/>
              </w:rPr>
              <w:t>?</w:t>
            </w:r>
          </w:p>
        </w:tc>
        <w:tc>
          <w:tcPr>
            <w:tcW w:w="4536" w:type="dxa"/>
            <w:shd w:val="clear" w:color="auto" w:fill="D9D9D9"/>
          </w:tcPr>
          <w:p w:rsidR="00B53DDA" w:rsidRPr="00BE05EB" w:rsidRDefault="00B53DDA" w:rsidP="00891E18">
            <w:pPr>
              <w:jc w:val="center"/>
              <w:rPr>
                <w:b/>
              </w:rPr>
            </w:pPr>
            <w:r w:rsidRPr="00BE05EB">
              <w:rPr>
                <w:b/>
              </w:rPr>
              <w:t>What QA methods / measures will be used?</w:t>
            </w:r>
          </w:p>
        </w:tc>
      </w:tr>
      <w:tr w:rsidR="00B53DDA" w:rsidTr="00891E18">
        <w:tc>
          <w:tcPr>
            <w:tcW w:w="1951" w:type="dxa"/>
          </w:tcPr>
          <w:p w:rsidR="00B53DDA" w:rsidRPr="009E45E8" w:rsidRDefault="00B53DDA" w:rsidP="00891E18">
            <w:r>
              <w:t>Ongoing</w:t>
            </w:r>
          </w:p>
        </w:tc>
        <w:tc>
          <w:tcPr>
            <w:tcW w:w="2693" w:type="dxa"/>
          </w:tcPr>
          <w:p w:rsidR="00B53DDA" w:rsidRPr="009E45E8" w:rsidRDefault="00B53DDA" w:rsidP="00891E18">
            <w:r w:rsidRPr="009E45E8">
              <w:t>Project Team</w:t>
            </w:r>
          </w:p>
          <w:p w:rsidR="00B53DDA" w:rsidRDefault="00B53DDA" w:rsidP="00891E18">
            <w:r>
              <w:t xml:space="preserve">Academic and student stakeholders </w:t>
            </w:r>
          </w:p>
          <w:p w:rsidR="00B53DDA" w:rsidRPr="009E45E8" w:rsidRDefault="00B53DDA" w:rsidP="00891E18">
            <w:r>
              <w:t>Steering Group</w:t>
            </w:r>
          </w:p>
        </w:tc>
        <w:tc>
          <w:tcPr>
            <w:tcW w:w="4536" w:type="dxa"/>
          </w:tcPr>
          <w:p w:rsidR="00B53DDA" w:rsidRPr="009E45E8" w:rsidRDefault="00B53DDA" w:rsidP="00891E18">
            <w:r w:rsidRPr="009E45E8">
              <w:t xml:space="preserve">Formal review of </w:t>
            </w:r>
            <w:r>
              <w:t>action plans</w:t>
            </w:r>
          </w:p>
        </w:tc>
      </w:tr>
      <w:tr w:rsidR="00B53DDA" w:rsidTr="00891E18">
        <w:tc>
          <w:tcPr>
            <w:tcW w:w="1951" w:type="dxa"/>
          </w:tcPr>
          <w:p w:rsidR="00B53DDA" w:rsidRDefault="00B53DDA" w:rsidP="00891E18">
            <w:pPr>
              <w:rPr>
                <w:highlight w:val="yellow"/>
              </w:rPr>
            </w:pPr>
          </w:p>
        </w:tc>
        <w:tc>
          <w:tcPr>
            <w:tcW w:w="2693" w:type="dxa"/>
          </w:tcPr>
          <w:p w:rsidR="00B53DDA" w:rsidRDefault="00B53DDA" w:rsidP="00891E18">
            <w:pPr>
              <w:rPr>
                <w:highlight w:val="yellow"/>
              </w:rPr>
            </w:pPr>
          </w:p>
        </w:tc>
        <w:tc>
          <w:tcPr>
            <w:tcW w:w="4536" w:type="dxa"/>
          </w:tcPr>
          <w:p w:rsidR="00B53DDA" w:rsidRDefault="00B53DDA" w:rsidP="00891E18">
            <w:pPr>
              <w:rPr>
                <w:highlight w:val="yellow"/>
              </w:rPr>
            </w:pPr>
          </w:p>
        </w:tc>
      </w:tr>
    </w:tbl>
    <w:p w:rsidR="00B53DDA" w:rsidRDefault="00B53DDA" w:rsidP="00B53DDA"/>
    <w:p w:rsidR="00460A2C" w:rsidRDefault="00460A2C" w:rsidP="000E3C08">
      <w:pPr>
        <w:pStyle w:val="Heading2"/>
        <w:numPr>
          <w:ilvl w:val="1"/>
          <w:numId w:val="6"/>
        </w:numPr>
      </w:pPr>
      <w:bookmarkStart w:id="37" w:name="_Toc274739784"/>
      <w:bookmarkStart w:id="38" w:name="_Toc286306612"/>
      <w:r>
        <w:t>Dissemination Plan</w:t>
      </w:r>
      <w:bookmarkEnd w:id="37"/>
      <w:bookmarkEnd w:id="38"/>
    </w:p>
    <w:p w:rsidR="00BF5C67" w:rsidRPr="00302297" w:rsidRDefault="00652150" w:rsidP="00BF5C67">
      <w:pPr>
        <w:pStyle w:val="Default"/>
        <w:rPr>
          <w:sz w:val="20"/>
          <w:szCs w:val="20"/>
        </w:rPr>
      </w:pPr>
      <w:r w:rsidRPr="00652150">
        <w:rPr>
          <w:sz w:val="20"/>
          <w:szCs w:val="20"/>
        </w:rPr>
        <w:t xml:space="preserve">A dissemination strategy will be developed addressing internal and external dissemination. Internal dissemination will target both staff and students and will draw on a range of mechanisms currently available at School and institutional level. These include: </w:t>
      </w:r>
    </w:p>
    <w:p w:rsidR="00BF5C67" w:rsidRPr="00302297" w:rsidRDefault="00652150" w:rsidP="005710C0">
      <w:pPr>
        <w:pStyle w:val="Default"/>
        <w:numPr>
          <w:ilvl w:val="0"/>
          <w:numId w:val="9"/>
        </w:numPr>
        <w:spacing w:after="29"/>
        <w:rPr>
          <w:sz w:val="20"/>
          <w:szCs w:val="20"/>
        </w:rPr>
      </w:pPr>
      <w:r w:rsidRPr="00396546">
        <w:rPr>
          <w:i/>
          <w:sz w:val="20"/>
          <w:szCs w:val="20"/>
        </w:rPr>
        <w:t>Within Schools</w:t>
      </w:r>
      <w:r w:rsidRPr="00652150">
        <w:rPr>
          <w:sz w:val="20"/>
          <w:szCs w:val="20"/>
        </w:rPr>
        <w:t xml:space="preserve">: School Board meetings (regular meetings of School staff), other School meetings including Education Committees and staff-student consultative committees; </w:t>
      </w:r>
    </w:p>
    <w:p w:rsidR="00BF5C67" w:rsidRPr="00302297" w:rsidRDefault="00652150" w:rsidP="005710C0">
      <w:pPr>
        <w:pStyle w:val="Default"/>
        <w:numPr>
          <w:ilvl w:val="0"/>
          <w:numId w:val="9"/>
        </w:numPr>
        <w:spacing w:after="29"/>
        <w:rPr>
          <w:sz w:val="20"/>
          <w:szCs w:val="20"/>
        </w:rPr>
      </w:pPr>
      <w:r w:rsidRPr="00396546">
        <w:rPr>
          <w:i/>
          <w:sz w:val="20"/>
          <w:szCs w:val="20"/>
        </w:rPr>
        <w:t>Institutionally for staff</w:t>
      </w:r>
      <w:r w:rsidRPr="00652150">
        <w:rPr>
          <w:sz w:val="20"/>
          <w:szCs w:val="20"/>
        </w:rPr>
        <w:t xml:space="preserve">: current Lunch time forums, Faculty-based road shows and workshops to demonstrate new developments, share experiences and pass on lessons learned. The in-house Learning and Teaching publication, produced twice a year and distributed to all teaching staff will have a section devoted to the project and will include an Assessment and Feedback inset at the end of each phase. Project web-site which will include resources to support effective interventions will be developed throughout. </w:t>
      </w:r>
    </w:p>
    <w:p w:rsidR="00BF5C67" w:rsidRDefault="00652150" w:rsidP="005710C0">
      <w:pPr>
        <w:pStyle w:val="Default"/>
        <w:numPr>
          <w:ilvl w:val="0"/>
          <w:numId w:val="9"/>
        </w:numPr>
        <w:rPr>
          <w:sz w:val="20"/>
          <w:szCs w:val="20"/>
        </w:rPr>
      </w:pPr>
      <w:r w:rsidRPr="00396546">
        <w:rPr>
          <w:i/>
          <w:sz w:val="20"/>
          <w:szCs w:val="20"/>
        </w:rPr>
        <w:t>Institutionally for students</w:t>
      </w:r>
      <w:r w:rsidR="00302297" w:rsidRPr="00396546">
        <w:rPr>
          <w:i/>
          <w:sz w:val="20"/>
          <w:szCs w:val="20"/>
        </w:rPr>
        <w:t>:</w:t>
      </w:r>
      <w:r w:rsidRPr="00652150">
        <w:rPr>
          <w:sz w:val="20"/>
          <w:szCs w:val="20"/>
        </w:rPr>
        <w:t xml:space="preserve"> </w:t>
      </w:r>
      <w:r w:rsidR="00302297">
        <w:rPr>
          <w:sz w:val="20"/>
          <w:szCs w:val="20"/>
        </w:rPr>
        <w:t>w</w:t>
      </w:r>
      <w:r w:rsidRPr="00652150">
        <w:rPr>
          <w:sz w:val="20"/>
          <w:szCs w:val="20"/>
        </w:rPr>
        <w:t>e will work with the</w:t>
      </w:r>
      <w:r w:rsidR="005255DF">
        <w:rPr>
          <w:sz w:val="20"/>
          <w:szCs w:val="20"/>
        </w:rPr>
        <w:t xml:space="preserve"> </w:t>
      </w:r>
      <w:r w:rsidR="00396546">
        <w:rPr>
          <w:sz w:val="20"/>
          <w:szCs w:val="20"/>
        </w:rPr>
        <w:t>Queen’s</w:t>
      </w:r>
      <w:r w:rsidRPr="00652150">
        <w:rPr>
          <w:sz w:val="20"/>
          <w:szCs w:val="20"/>
        </w:rPr>
        <w:t xml:space="preserve"> Students</w:t>
      </w:r>
      <w:r w:rsidR="00396546">
        <w:rPr>
          <w:sz w:val="20"/>
          <w:szCs w:val="20"/>
        </w:rPr>
        <w:t>’</w:t>
      </w:r>
      <w:r w:rsidRPr="00652150">
        <w:rPr>
          <w:sz w:val="20"/>
          <w:szCs w:val="20"/>
        </w:rPr>
        <w:t xml:space="preserve"> Union to identify mechanisms to disseminate directly to the wider student body. The University Student Gateway (website), Academic Board (</w:t>
      </w:r>
      <w:r w:rsidR="00396546">
        <w:rPr>
          <w:sz w:val="20"/>
          <w:szCs w:val="20"/>
        </w:rPr>
        <w:t>i</w:t>
      </w:r>
      <w:r w:rsidRPr="00652150">
        <w:rPr>
          <w:sz w:val="20"/>
          <w:szCs w:val="20"/>
        </w:rPr>
        <w:t xml:space="preserve">nstitutional level staff student consultative committee) and the Student Council will receive regular updates. </w:t>
      </w:r>
    </w:p>
    <w:p w:rsidR="00BF5C67" w:rsidRPr="001D61B5" w:rsidRDefault="000A3678" w:rsidP="00F37BA5">
      <w:pPr>
        <w:pStyle w:val="Default"/>
        <w:numPr>
          <w:ilvl w:val="0"/>
          <w:numId w:val="9"/>
        </w:numPr>
        <w:rPr>
          <w:sz w:val="20"/>
          <w:szCs w:val="20"/>
        </w:rPr>
      </w:pPr>
      <w:r w:rsidRPr="001D61B5">
        <w:rPr>
          <w:i/>
          <w:sz w:val="20"/>
          <w:szCs w:val="20"/>
        </w:rPr>
        <w:t>Beyond the institution:</w:t>
      </w:r>
      <w:r w:rsidRPr="001D61B5">
        <w:rPr>
          <w:sz w:val="20"/>
          <w:szCs w:val="20"/>
        </w:rPr>
        <w:t xml:space="preserve"> </w:t>
      </w:r>
      <w:r w:rsidR="001D61B5" w:rsidRPr="001D61B5">
        <w:rPr>
          <w:sz w:val="20"/>
          <w:szCs w:val="20"/>
        </w:rPr>
        <w:t>through JISC programme meetings, webinars, CAMEL meetings – virtual and face to face, attendance and participation in other academy events including paper and poster presentations at appropriate c</w:t>
      </w:r>
      <w:r w:rsidR="001D61B5" w:rsidRPr="007A5E95">
        <w:rPr>
          <w:sz w:val="20"/>
          <w:szCs w:val="20"/>
        </w:rPr>
        <w:t xml:space="preserve">onferences.  </w:t>
      </w:r>
    </w:p>
    <w:p w:rsidR="00BF5C67" w:rsidRPr="00302297" w:rsidRDefault="00652150" w:rsidP="00BF5C67">
      <w:pPr>
        <w:pStyle w:val="Default"/>
        <w:rPr>
          <w:sz w:val="20"/>
          <w:szCs w:val="20"/>
        </w:rPr>
      </w:pPr>
      <w:r w:rsidRPr="00652150">
        <w:rPr>
          <w:sz w:val="20"/>
          <w:szCs w:val="20"/>
        </w:rPr>
        <w:t xml:space="preserve">Regular updates will be provided to the Directors of Education Forum and Academic Board, both of which are chaired by the Pro-Vice-Chancellor for Education and Students. These are key forums that can facilitate dissemination to wider staff and students but will also provide a means of feedback on developments from the wider university. Updates will also be provided to key institutional committees. </w:t>
      </w:r>
    </w:p>
    <w:p w:rsidR="00460A2C" w:rsidRPr="00302297" w:rsidRDefault="00652150" w:rsidP="00BF5C67">
      <w:r w:rsidRPr="00652150">
        <w:t>At the start of the project, we will work closely with JISC to ensure that a sector-wide dissemination strategy for the project is agreed and that web-based project outputs and other project materials are made freely available to the JISC community in line with the timetable for the project and its deliverables.</w:t>
      </w:r>
    </w:p>
    <w:p w:rsidR="00460A2C" w:rsidRPr="00302297" w:rsidRDefault="00460A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2446"/>
        <w:gridCol w:w="1807"/>
        <w:gridCol w:w="1821"/>
        <w:gridCol w:w="1809"/>
      </w:tblGrid>
      <w:tr w:rsidR="00460A2C" w:rsidTr="007B787C">
        <w:tc>
          <w:tcPr>
            <w:tcW w:w="1362" w:type="dxa"/>
            <w:shd w:val="clear" w:color="auto" w:fill="D9D9D9"/>
          </w:tcPr>
          <w:p w:rsidR="00460A2C" w:rsidRDefault="00460A2C">
            <w:pPr>
              <w:jc w:val="center"/>
              <w:rPr>
                <w:b/>
              </w:rPr>
            </w:pPr>
            <w:r>
              <w:rPr>
                <w:b/>
              </w:rPr>
              <w:t>Timing</w:t>
            </w:r>
          </w:p>
        </w:tc>
        <w:tc>
          <w:tcPr>
            <w:tcW w:w="2446" w:type="dxa"/>
            <w:shd w:val="clear" w:color="auto" w:fill="D9D9D9"/>
          </w:tcPr>
          <w:p w:rsidR="00460A2C" w:rsidRDefault="00460A2C">
            <w:pPr>
              <w:jc w:val="center"/>
              <w:rPr>
                <w:b/>
              </w:rPr>
            </w:pPr>
            <w:r>
              <w:rPr>
                <w:b/>
              </w:rPr>
              <w:t>Dissemination Activity</w:t>
            </w:r>
          </w:p>
        </w:tc>
        <w:tc>
          <w:tcPr>
            <w:tcW w:w="1807" w:type="dxa"/>
            <w:shd w:val="clear" w:color="auto" w:fill="D9D9D9"/>
          </w:tcPr>
          <w:p w:rsidR="00460A2C" w:rsidRDefault="00460A2C">
            <w:pPr>
              <w:jc w:val="center"/>
              <w:rPr>
                <w:b/>
              </w:rPr>
            </w:pPr>
            <w:r>
              <w:rPr>
                <w:b/>
              </w:rPr>
              <w:t>Audience</w:t>
            </w:r>
          </w:p>
        </w:tc>
        <w:tc>
          <w:tcPr>
            <w:tcW w:w="1821" w:type="dxa"/>
            <w:shd w:val="clear" w:color="auto" w:fill="D9D9D9"/>
          </w:tcPr>
          <w:p w:rsidR="00460A2C" w:rsidRDefault="00460A2C">
            <w:pPr>
              <w:jc w:val="center"/>
              <w:rPr>
                <w:b/>
              </w:rPr>
            </w:pPr>
            <w:r>
              <w:rPr>
                <w:b/>
              </w:rPr>
              <w:t>Purpose</w:t>
            </w:r>
          </w:p>
        </w:tc>
        <w:tc>
          <w:tcPr>
            <w:tcW w:w="1809" w:type="dxa"/>
            <w:shd w:val="clear" w:color="auto" w:fill="D9D9D9"/>
          </w:tcPr>
          <w:p w:rsidR="00460A2C" w:rsidRDefault="00460A2C">
            <w:pPr>
              <w:jc w:val="center"/>
              <w:rPr>
                <w:b/>
              </w:rPr>
            </w:pPr>
            <w:r>
              <w:rPr>
                <w:b/>
              </w:rPr>
              <w:t>Key Message</w:t>
            </w:r>
          </w:p>
        </w:tc>
      </w:tr>
      <w:tr w:rsidR="00460A2C" w:rsidTr="007B787C">
        <w:tc>
          <w:tcPr>
            <w:tcW w:w="1362" w:type="dxa"/>
          </w:tcPr>
          <w:p w:rsidR="00460A2C" w:rsidRDefault="00567113">
            <w:r>
              <w:t>September 2011</w:t>
            </w:r>
          </w:p>
        </w:tc>
        <w:tc>
          <w:tcPr>
            <w:tcW w:w="2446" w:type="dxa"/>
          </w:tcPr>
          <w:p w:rsidR="00460A2C" w:rsidRDefault="00567113">
            <w:r>
              <w:t>Page on JISC website</w:t>
            </w:r>
          </w:p>
        </w:tc>
        <w:tc>
          <w:tcPr>
            <w:tcW w:w="1807" w:type="dxa"/>
          </w:tcPr>
          <w:p w:rsidR="00460A2C" w:rsidRDefault="00567113">
            <w:r>
              <w:t>JISC community; external education community</w:t>
            </w:r>
          </w:p>
        </w:tc>
        <w:tc>
          <w:tcPr>
            <w:tcW w:w="1821" w:type="dxa"/>
          </w:tcPr>
          <w:p w:rsidR="00460A2C" w:rsidRDefault="00567113" w:rsidP="00567113">
            <w:r>
              <w:t>Project dissemination</w:t>
            </w:r>
          </w:p>
        </w:tc>
        <w:tc>
          <w:tcPr>
            <w:tcW w:w="1809" w:type="dxa"/>
          </w:tcPr>
          <w:p w:rsidR="00460A2C" w:rsidRDefault="00567113">
            <w:r>
              <w:t>Project summary, aims and objectives</w:t>
            </w:r>
          </w:p>
        </w:tc>
      </w:tr>
      <w:tr w:rsidR="00567113" w:rsidTr="007B787C">
        <w:tc>
          <w:tcPr>
            <w:tcW w:w="1362" w:type="dxa"/>
          </w:tcPr>
          <w:p w:rsidR="00567113" w:rsidRDefault="00567113">
            <w:r>
              <w:t xml:space="preserve">September 2011 and </w:t>
            </w:r>
            <w:r>
              <w:lastRenderedPageBreak/>
              <w:t>ongoing</w:t>
            </w:r>
          </w:p>
        </w:tc>
        <w:tc>
          <w:tcPr>
            <w:tcW w:w="2446" w:type="dxa"/>
          </w:tcPr>
          <w:p w:rsidR="00567113" w:rsidRDefault="00567113">
            <w:r>
              <w:lastRenderedPageBreak/>
              <w:t xml:space="preserve">Website in Queen’s University Belfast </w:t>
            </w:r>
            <w:r>
              <w:lastRenderedPageBreak/>
              <w:t>domain established</w:t>
            </w:r>
          </w:p>
        </w:tc>
        <w:tc>
          <w:tcPr>
            <w:tcW w:w="1807" w:type="dxa"/>
          </w:tcPr>
          <w:p w:rsidR="00567113" w:rsidRDefault="00567113">
            <w:r>
              <w:lastRenderedPageBreak/>
              <w:t xml:space="preserve">Internal and external </w:t>
            </w:r>
            <w:r>
              <w:lastRenderedPageBreak/>
              <w:t>education community</w:t>
            </w:r>
          </w:p>
        </w:tc>
        <w:tc>
          <w:tcPr>
            <w:tcW w:w="1821" w:type="dxa"/>
          </w:tcPr>
          <w:p w:rsidR="00567113" w:rsidRDefault="00567113">
            <w:r>
              <w:lastRenderedPageBreak/>
              <w:t>Project dissemination</w:t>
            </w:r>
          </w:p>
        </w:tc>
        <w:tc>
          <w:tcPr>
            <w:tcW w:w="1809" w:type="dxa"/>
          </w:tcPr>
          <w:p w:rsidR="00567113" w:rsidRDefault="00567113">
            <w:r>
              <w:t>Project activity and outputs</w:t>
            </w:r>
          </w:p>
        </w:tc>
      </w:tr>
      <w:tr w:rsidR="00460A2C" w:rsidTr="007B787C">
        <w:tc>
          <w:tcPr>
            <w:tcW w:w="1362" w:type="dxa"/>
          </w:tcPr>
          <w:p w:rsidR="00460A2C" w:rsidRDefault="00567113">
            <w:r>
              <w:lastRenderedPageBreak/>
              <w:t>October 2011</w:t>
            </w:r>
          </w:p>
        </w:tc>
        <w:tc>
          <w:tcPr>
            <w:tcW w:w="2446" w:type="dxa"/>
          </w:tcPr>
          <w:p w:rsidR="00460A2C" w:rsidRDefault="00567113">
            <w:r>
              <w:t>Start up meeting</w:t>
            </w:r>
          </w:p>
        </w:tc>
        <w:tc>
          <w:tcPr>
            <w:tcW w:w="1807" w:type="dxa"/>
          </w:tcPr>
          <w:p w:rsidR="00460A2C" w:rsidRDefault="00567113">
            <w:r>
              <w:t>Other projects in programme</w:t>
            </w:r>
          </w:p>
        </w:tc>
        <w:tc>
          <w:tcPr>
            <w:tcW w:w="1821" w:type="dxa"/>
          </w:tcPr>
          <w:p w:rsidR="00460A2C" w:rsidRDefault="00567113">
            <w:r>
              <w:t>Introduce project to wider programme</w:t>
            </w:r>
          </w:p>
        </w:tc>
        <w:tc>
          <w:tcPr>
            <w:tcW w:w="1809" w:type="dxa"/>
          </w:tcPr>
          <w:p w:rsidR="00460A2C" w:rsidRDefault="001D61B5">
            <w:r>
              <w:t>This is what we plan to do</w:t>
            </w:r>
          </w:p>
        </w:tc>
      </w:tr>
      <w:tr w:rsidR="00C75CA7" w:rsidTr="007B787C">
        <w:tc>
          <w:tcPr>
            <w:tcW w:w="1362" w:type="dxa"/>
          </w:tcPr>
          <w:p w:rsidR="00C75CA7" w:rsidRDefault="001D61B5" w:rsidP="001D61B5">
            <w:r>
              <w:t xml:space="preserve">January 2012 </w:t>
            </w:r>
          </w:p>
        </w:tc>
        <w:tc>
          <w:tcPr>
            <w:tcW w:w="2446" w:type="dxa"/>
          </w:tcPr>
          <w:p w:rsidR="00C75CA7" w:rsidRDefault="00C75CA7">
            <w:r>
              <w:t>Baseline report</w:t>
            </w:r>
          </w:p>
        </w:tc>
        <w:tc>
          <w:tcPr>
            <w:tcW w:w="1807" w:type="dxa"/>
          </w:tcPr>
          <w:p w:rsidR="00C75CA7" w:rsidRDefault="00C75CA7">
            <w:r>
              <w:t>JISC community</w:t>
            </w:r>
          </w:p>
        </w:tc>
        <w:tc>
          <w:tcPr>
            <w:tcW w:w="1821" w:type="dxa"/>
          </w:tcPr>
          <w:p w:rsidR="00C75CA7" w:rsidRDefault="001D61B5">
            <w:r>
              <w:t xml:space="preserve"> To provide the basis for future work and evaluations</w:t>
            </w:r>
          </w:p>
        </w:tc>
        <w:tc>
          <w:tcPr>
            <w:tcW w:w="1809" w:type="dxa"/>
          </w:tcPr>
          <w:p w:rsidR="00C75CA7" w:rsidRDefault="001D61B5" w:rsidP="001D61B5">
            <w:r>
              <w:t xml:space="preserve"> What we do now, </w:t>
            </w:r>
            <w:proofErr w:type="spellStart"/>
            <w:r>
              <w:t>how</w:t>
            </w:r>
            <w:proofErr w:type="gramStart"/>
            <w:r>
              <w:t>,and</w:t>
            </w:r>
            <w:proofErr w:type="spellEnd"/>
            <w:proofErr w:type="gramEnd"/>
            <w:r>
              <w:t xml:space="preserve"> why.  How it is experienced </w:t>
            </w:r>
          </w:p>
        </w:tc>
      </w:tr>
      <w:tr w:rsidR="00460A2C" w:rsidTr="007B787C">
        <w:tc>
          <w:tcPr>
            <w:tcW w:w="1362" w:type="dxa"/>
          </w:tcPr>
          <w:p w:rsidR="00460A2C" w:rsidRDefault="00AB1087">
            <w:r>
              <w:t>October 2012</w:t>
            </w:r>
          </w:p>
        </w:tc>
        <w:tc>
          <w:tcPr>
            <w:tcW w:w="2446" w:type="dxa"/>
          </w:tcPr>
          <w:p w:rsidR="00460A2C" w:rsidRDefault="00567113">
            <w:r>
              <w:t>Programme meeting</w:t>
            </w:r>
          </w:p>
        </w:tc>
        <w:tc>
          <w:tcPr>
            <w:tcW w:w="1807" w:type="dxa"/>
          </w:tcPr>
          <w:p w:rsidR="00460A2C" w:rsidRDefault="00567113">
            <w:r>
              <w:t>JISC community; other projects in programme</w:t>
            </w:r>
          </w:p>
        </w:tc>
        <w:tc>
          <w:tcPr>
            <w:tcW w:w="1821" w:type="dxa"/>
          </w:tcPr>
          <w:p w:rsidR="00460A2C" w:rsidRDefault="00567113">
            <w:r>
              <w:t>Awareness raising and sharing experience</w:t>
            </w:r>
          </w:p>
        </w:tc>
        <w:tc>
          <w:tcPr>
            <w:tcW w:w="1809" w:type="dxa"/>
          </w:tcPr>
          <w:p w:rsidR="00460A2C" w:rsidRDefault="007B787C">
            <w:r>
              <w:t>What we did, with whom and what we found; how we are progressing</w:t>
            </w:r>
          </w:p>
        </w:tc>
      </w:tr>
      <w:tr w:rsidR="00567113" w:rsidTr="007B787C">
        <w:tc>
          <w:tcPr>
            <w:tcW w:w="1362" w:type="dxa"/>
          </w:tcPr>
          <w:p w:rsidR="00567113" w:rsidRDefault="00AB1087">
            <w:r>
              <w:t>May/June 2013</w:t>
            </w:r>
          </w:p>
        </w:tc>
        <w:tc>
          <w:tcPr>
            <w:tcW w:w="2446" w:type="dxa"/>
          </w:tcPr>
          <w:p w:rsidR="00567113" w:rsidRDefault="00567113">
            <w:r>
              <w:t>Programme meeting</w:t>
            </w:r>
          </w:p>
        </w:tc>
        <w:tc>
          <w:tcPr>
            <w:tcW w:w="1807" w:type="dxa"/>
          </w:tcPr>
          <w:p w:rsidR="00567113" w:rsidRDefault="00567113">
            <w:r>
              <w:t>JISC community; other projects in programme</w:t>
            </w:r>
          </w:p>
        </w:tc>
        <w:tc>
          <w:tcPr>
            <w:tcW w:w="1821" w:type="dxa"/>
          </w:tcPr>
          <w:p w:rsidR="00567113" w:rsidRDefault="00567113">
            <w:r>
              <w:t>Awareness raising and sharing experience</w:t>
            </w:r>
          </w:p>
        </w:tc>
        <w:tc>
          <w:tcPr>
            <w:tcW w:w="1809" w:type="dxa"/>
          </w:tcPr>
          <w:p w:rsidR="00567113" w:rsidRDefault="007B787C">
            <w:r>
              <w:t>What we did, with whom and what we found; how we are progressing</w:t>
            </w:r>
          </w:p>
        </w:tc>
      </w:tr>
      <w:tr w:rsidR="00567113" w:rsidTr="007B787C">
        <w:tc>
          <w:tcPr>
            <w:tcW w:w="1362" w:type="dxa"/>
          </w:tcPr>
          <w:p w:rsidR="00567113" w:rsidRDefault="007B787C" w:rsidP="000929BF">
            <w:r>
              <w:t>Monthly</w:t>
            </w:r>
          </w:p>
        </w:tc>
        <w:tc>
          <w:tcPr>
            <w:tcW w:w="2446" w:type="dxa"/>
          </w:tcPr>
          <w:p w:rsidR="00567113" w:rsidRDefault="007B787C">
            <w:r>
              <w:t>Project working group meetings</w:t>
            </w:r>
          </w:p>
        </w:tc>
        <w:tc>
          <w:tcPr>
            <w:tcW w:w="1807" w:type="dxa"/>
          </w:tcPr>
          <w:p w:rsidR="00567113" w:rsidRDefault="007B787C">
            <w:r>
              <w:t>Project colleagues</w:t>
            </w:r>
          </w:p>
        </w:tc>
        <w:tc>
          <w:tcPr>
            <w:tcW w:w="1821" w:type="dxa"/>
          </w:tcPr>
          <w:p w:rsidR="00567113" w:rsidRDefault="007B787C">
            <w:r>
              <w:t>Awareness raising and sharing experience</w:t>
            </w:r>
          </w:p>
        </w:tc>
        <w:tc>
          <w:tcPr>
            <w:tcW w:w="1809" w:type="dxa"/>
          </w:tcPr>
          <w:p w:rsidR="00567113" w:rsidRDefault="007B787C">
            <w:r>
              <w:t>What we did, with whom and what we found; how we are progressing</w:t>
            </w:r>
          </w:p>
        </w:tc>
      </w:tr>
      <w:tr w:rsidR="00567113" w:rsidTr="007B787C">
        <w:tc>
          <w:tcPr>
            <w:tcW w:w="1362" w:type="dxa"/>
          </w:tcPr>
          <w:p w:rsidR="00567113" w:rsidRDefault="007B787C" w:rsidP="00AF2640">
            <w:r>
              <w:t xml:space="preserve">Twice a </w:t>
            </w:r>
            <w:r w:rsidR="00AF2640">
              <w:t>semester</w:t>
            </w:r>
          </w:p>
        </w:tc>
        <w:tc>
          <w:tcPr>
            <w:tcW w:w="2446" w:type="dxa"/>
          </w:tcPr>
          <w:p w:rsidR="00567113" w:rsidRDefault="007B787C">
            <w:r>
              <w:t>Steering Group meetings</w:t>
            </w:r>
          </w:p>
        </w:tc>
        <w:tc>
          <w:tcPr>
            <w:tcW w:w="1807" w:type="dxa"/>
          </w:tcPr>
          <w:p w:rsidR="00567113" w:rsidRDefault="00567113"/>
        </w:tc>
        <w:tc>
          <w:tcPr>
            <w:tcW w:w="1821" w:type="dxa"/>
          </w:tcPr>
          <w:p w:rsidR="00567113" w:rsidRDefault="007B787C">
            <w:r>
              <w:t>Awareness raising and sharing experience</w:t>
            </w:r>
          </w:p>
        </w:tc>
        <w:tc>
          <w:tcPr>
            <w:tcW w:w="1809" w:type="dxa"/>
          </w:tcPr>
          <w:p w:rsidR="00567113" w:rsidRDefault="007B787C">
            <w:r>
              <w:t>What we did, with whom and what we found; how we are progressing</w:t>
            </w:r>
          </w:p>
        </w:tc>
      </w:tr>
      <w:tr w:rsidR="00AF2640" w:rsidTr="007B787C">
        <w:tc>
          <w:tcPr>
            <w:tcW w:w="1362" w:type="dxa"/>
          </w:tcPr>
          <w:p w:rsidR="00AF2640" w:rsidRPr="00F74D9D" w:rsidRDefault="00AF2640" w:rsidP="00AF2640">
            <w:r w:rsidRPr="00F74D9D">
              <w:t>Twice a semester</w:t>
            </w:r>
          </w:p>
        </w:tc>
        <w:tc>
          <w:tcPr>
            <w:tcW w:w="2446" w:type="dxa"/>
          </w:tcPr>
          <w:p w:rsidR="00AF2640" w:rsidRPr="00F74D9D" w:rsidRDefault="00AF2640" w:rsidP="007D1B8D">
            <w:r w:rsidRPr="00F74D9D">
              <w:t xml:space="preserve">Central Support </w:t>
            </w:r>
            <w:r w:rsidR="007D1B8D" w:rsidRPr="00F74D9D">
              <w:t>Group</w:t>
            </w:r>
            <w:r w:rsidRPr="00F74D9D">
              <w:t xml:space="preserve"> meetings</w:t>
            </w:r>
          </w:p>
        </w:tc>
        <w:tc>
          <w:tcPr>
            <w:tcW w:w="1807" w:type="dxa"/>
          </w:tcPr>
          <w:p w:rsidR="00AF2640" w:rsidRPr="00F74D9D" w:rsidRDefault="00AF2640">
            <w:r w:rsidRPr="00F74D9D">
              <w:t>Colleagues from relevant academic support units</w:t>
            </w:r>
          </w:p>
        </w:tc>
        <w:tc>
          <w:tcPr>
            <w:tcW w:w="1821" w:type="dxa"/>
          </w:tcPr>
          <w:p w:rsidR="00AF2640" w:rsidRPr="00F74D9D" w:rsidRDefault="00AF2640" w:rsidP="00AF2640">
            <w:r w:rsidRPr="00F74D9D">
              <w:t>Awareness raising and sharing experience.</w:t>
            </w:r>
          </w:p>
          <w:p w:rsidR="00AF2640" w:rsidRPr="00F74D9D" w:rsidRDefault="00AF2640" w:rsidP="00AF2640">
            <w:r w:rsidRPr="00F74D9D">
              <w:t>Problem solving if required</w:t>
            </w:r>
            <w:r w:rsidR="001903AC" w:rsidRPr="00F74D9D">
              <w:t>.</w:t>
            </w:r>
          </w:p>
        </w:tc>
        <w:tc>
          <w:tcPr>
            <w:tcW w:w="1809" w:type="dxa"/>
          </w:tcPr>
          <w:p w:rsidR="00AF2640" w:rsidRPr="00F74D9D" w:rsidRDefault="00AF2640" w:rsidP="00AF2640">
            <w:r w:rsidRPr="00F74D9D">
              <w:t>What we did, with whom and what we found; how we are progressing</w:t>
            </w:r>
          </w:p>
        </w:tc>
      </w:tr>
      <w:tr w:rsidR="007B787C" w:rsidTr="007B787C">
        <w:tc>
          <w:tcPr>
            <w:tcW w:w="1362" w:type="dxa"/>
          </w:tcPr>
          <w:p w:rsidR="007B787C" w:rsidRDefault="003A0EE1">
            <w:r>
              <w:t>as agreed with other cluster members</w:t>
            </w:r>
          </w:p>
        </w:tc>
        <w:tc>
          <w:tcPr>
            <w:tcW w:w="2446" w:type="dxa"/>
          </w:tcPr>
          <w:p w:rsidR="007B787C" w:rsidRDefault="003A0EE1" w:rsidP="003A0EE1">
            <w:r>
              <w:t>Virtual and actual m</w:t>
            </w:r>
            <w:r w:rsidR="007B787C">
              <w:t xml:space="preserve">eetings with </w:t>
            </w:r>
            <w:r w:rsidR="005255DF">
              <w:t xml:space="preserve">JISC </w:t>
            </w:r>
            <w:r w:rsidR="007B787C">
              <w:t>project cluster</w:t>
            </w:r>
          </w:p>
        </w:tc>
        <w:tc>
          <w:tcPr>
            <w:tcW w:w="1807" w:type="dxa"/>
          </w:tcPr>
          <w:p w:rsidR="007B787C" w:rsidRDefault="007B787C">
            <w:r>
              <w:t>Project cluster</w:t>
            </w:r>
          </w:p>
        </w:tc>
        <w:tc>
          <w:tcPr>
            <w:tcW w:w="1821" w:type="dxa"/>
          </w:tcPr>
          <w:p w:rsidR="007B787C" w:rsidRDefault="007B787C" w:rsidP="00891E18">
            <w:r>
              <w:t>Awareness raising and sharing experience</w:t>
            </w:r>
          </w:p>
        </w:tc>
        <w:tc>
          <w:tcPr>
            <w:tcW w:w="1809" w:type="dxa"/>
          </w:tcPr>
          <w:p w:rsidR="007B787C" w:rsidRDefault="007B787C" w:rsidP="00891E18">
            <w:r>
              <w:t>What we did, with whom and what we found; how we are progressing</w:t>
            </w:r>
          </w:p>
        </w:tc>
      </w:tr>
      <w:tr w:rsidR="007B787C" w:rsidTr="007B787C">
        <w:tc>
          <w:tcPr>
            <w:tcW w:w="1362" w:type="dxa"/>
          </w:tcPr>
          <w:p w:rsidR="007B787C" w:rsidRDefault="007B787C">
            <w:r>
              <w:t>As opportunities present</w:t>
            </w:r>
          </w:p>
        </w:tc>
        <w:tc>
          <w:tcPr>
            <w:tcW w:w="2446" w:type="dxa"/>
          </w:tcPr>
          <w:p w:rsidR="007B787C" w:rsidRDefault="007B787C">
            <w:r>
              <w:t>Articles in ‘Reflections’</w:t>
            </w:r>
          </w:p>
        </w:tc>
        <w:tc>
          <w:tcPr>
            <w:tcW w:w="1807" w:type="dxa"/>
          </w:tcPr>
          <w:p w:rsidR="007B787C" w:rsidRDefault="007B787C">
            <w:r>
              <w:t xml:space="preserve">QUB </w:t>
            </w:r>
          </w:p>
        </w:tc>
        <w:tc>
          <w:tcPr>
            <w:tcW w:w="1821" w:type="dxa"/>
          </w:tcPr>
          <w:p w:rsidR="007B787C" w:rsidRDefault="007B787C">
            <w:r>
              <w:t>Awareness raising and sharing experience</w:t>
            </w:r>
          </w:p>
        </w:tc>
        <w:tc>
          <w:tcPr>
            <w:tcW w:w="1809" w:type="dxa"/>
          </w:tcPr>
          <w:p w:rsidR="007B787C" w:rsidRDefault="007B787C">
            <w:r>
              <w:t>What we did, with whom and what we found</w:t>
            </w:r>
          </w:p>
        </w:tc>
      </w:tr>
      <w:tr w:rsidR="007B787C" w:rsidTr="007B787C">
        <w:tc>
          <w:tcPr>
            <w:tcW w:w="1362" w:type="dxa"/>
          </w:tcPr>
          <w:p w:rsidR="007B787C" w:rsidRDefault="007B787C">
            <w:r>
              <w:t>As opportunities present</w:t>
            </w:r>
          </w:p>
        </w:tc>
        <w:tc>
          <w:tcPr>
            <w:tcW w:w="2446" w:type="dxa"/>
          </w:tcPr>
          <w:p w:rsidR="007B787C" w:rsidRDefault="007B787C">
            <w:r>
              <w:t>Articles in ‘Queen’s Now’</w:t>
            </w:r>
          </w:p>
        </w:tc>
        <w:tc>
          <w:tcPr>
            <w:tcW w:w="1807" w:type="dxa"/>
          </w:tcPr>
          <w:p w:rsidR="007B787C" w:rsidRDefault="007B787C" w:rsidP="00891E18">
            <w:r>
              <w:t xml:space="preserve">QUB </w:t>
            </w:r>
          </w:p>
        </w:tc>
        <w:tc>
          <w:tcPr>
            <w:tcW w:w="1821" w:type="dxa"/>
          </w:tcPr>
          <w:p w:rsidR="007B787C" w:rsidRDefault="007B787C" w:rsidP="00891E18">
            <w:r>
              <w:t>Awareness raising and sharing experience</w:t>
            </w:r>
          </w:p>
        </w:tc>
        <w:tc>
          <w:tcPr>
            <w:tcW w:w="1809" w:type="dxa"/>
          </w:tcPr>
          <w:p w:rsidR="007B787C" w:rsidRDefault="007B787C" w:rsidP="00891E18">
            <w:r>
              <w:t>What we did, with whom and what we found</w:t>
            </w:r>
          </w:p>
        </w:tc>
      </w:tr>
      <w:tr w:rsidR="007B787C" w:rsidTr="007B787C">
        <w:tc>
          <w:tcPr>
            <w:tcW w:w="1362" w:type="dxa"/>
          </w:tcPr>
          <w:p w:rsidR="007B787C" w:rsidRDefault="007B787C">
            <w:r>
              <w:t>As opportunities present</w:t>
            </w:r>
          </w:p>
        </w:tc>
        <w:tc>
          <w:tcPr>
            <w:tcW w:w="2446" w:type="dxa"/>
          </w:tcPr>
          <w:p w:rsidR="007B787C" w:rsidRDefault="007B787C">
            <w:r>
              <w:t>Presentations to Directors of Education Forum</w:t>
            </w:r>
          </w:p>
        </w:tc>
        <w:tc>
          <w:tcPr>
            <w:tcW w:w="1807" w:type="dxa"/>
          </w:tcPr>
          <w:p w:rsidR="007B787C" w:rsidRDefault="007B787C">
            <w:r>
              <w:t>QUB</w:t>
            </w:r>
          </w:p>
        </w:tc>
        <w:tc>
          <w:tcPr>
            <w:tcW w:w="1821" w:type="dxa"/>
          </w:tcPr>
          <w:p w:rsidR="007B787C" w:rsidRDefault="007B787C" w:rsidP="00891E18">
            <w:r>
              <w:t>Awareness raising and sharing experience</w:t>
            </w:r>
          </w:p>
        </w:tc>
        <w:tc>
          <w:tcPr>
            <w:tcW w:w="1809" w:type="dxa"/>
          </w:tcPr>
          <w:p w:rsidR="007B787C" w:rsidRDefault="007B787C" w:rsidP="00891E18">
            <w:r>
              <w:t>What we did, with whom and what we found</w:t>
            </w:r>
          </w:p>
        </w:tc>
      </w:tr>
      <w:tr w:rsidR="007B787C" w:rsidTr="007B787C">
        <w:tc>
          <w:tcPr>
            <w:tcW w:w="1362" w:type="dxa"/>
          </w:tcPr>
          <w:p w:rsidR="007B787C" w:rsidRDefault="007B787C">
            <w:r>
              <w:t>September &amp; January each year</w:t>
            </w:r>
          </w:p>
        </w:tc>
        <w:tc>
          <w:tcPr>
            <w:tcW w:w="2446" w:type="dxa"/>
          </w:tcPr>
          <w:p w:rsidR="007B787C" w:rsidRDefault="007B787C">
            <w:r>
              <w:t xml:space="preserve">PGCHET </w:t>
            </w:r>
          </w:p>
        </w:tc>
        <w:tc>
          <w:tcPr>
            <w:tcW w:w="1807" w:type="dxa"/>
          </w:tcPr>
          <w:p w:rsidR="007B787C" w:rsidRDefault="007B787C">
            <w:r>
              <w:t>QUB</w:t>
            </w:r>
          </w:p>
        </w:tc>
        <w:tc>
          <w:tcPr>
            <w:tcW w:w="1821" w:type="dxa"/>
          </w:tcPr>
          <w:p w:rsidR="007B787C" w:rsidRDefault="007B787C" w:rsidP="00891E18">
            <w:r>
              <w:t>Awareness raising and sharing experience</w:t>
            </w:r>
          </w:p>
        </w:tc>
        <w:tc>
          <w:tcPr>
            <w:tcW w:w="1809" w:type="dxa"/>
          </w:tcPr>
          <w:p w:rsidR="007B787C" w:rsidRDefault="007B787C" w:rsidP="00891E18">
            <w:r>
              <w:t>What we did, with whom and what we found</w:t>
            </w:r>
          </w:p>
        </w:tc>
      </w:tr>
      <w:tr w:rsidR="007B787C" w:rsidTr="007B787C">
        <w:tc>
          <w:tcPr>
            <w:tcW w:w="1362" w:type="dxa"/>
          </w:tcPr>
          <w:p w:rsidR="007B787C" w:rsidRDefault="007B787C">
            <w:r>
              <w:t xml:space="preserve">As </w:t>
            </w:r>
            <w:r>
              <w:lastRenderedPageBreak/>
              <w:t>opportunities present</w:t>
            </w:r>
          </w:p>
        </w:tc>
        <w:tc>
          <w:tcPr>
            <w:tcW w:w="2446" w:type="dxa"/>
          </w:tcPr>
          <w:p w:rsidR="007B787C" w:rsidRDefault="007B787C">
            <w:r>
              <w:lastRenderedPageBreak/>
              <w:t>CPD courses</w:t>
            </w:r>
          </w:p>
        </w:tc>
        <w:tc>
          <w:tcPr>
            <w:tcW w:w="1807" w:type="dxa"/>
          </w:tcPr>
          <w:p w:rsidR="007B787C" w:rsidRDefault="007B787C">
            <w:r>
              <w:t>Schools</w:t>
            </w:r>
          </w:p>
        </w:tc>
        <w:tc>
          <w:tcPr>
            <w:tcW w:w="1821" w:type="dxa"/>
          </w:tcPr>
          <w:p w:rsidR="007B787C" w:rsidRDefault="007B787C" w:rsidP="00891E18">
            <w:r>
              <w:t xml:space="preserve">Awareness </w:t>
            </w:r>
            <w:r>
              <w:lastRenderedPageBreak/>
              <w:t>raising and sharing experience</w:t>
            </w:r>
          </w:p>
        </w:tc>
        <w:tc>
          <w:tcPr>
            <w:tcW w:w="1809" w:type="dxa"/>
          </w:tcPr>
          <w:p w:rsidR="007B787C" w:rsidRDefault="007B787C" w:rsidP="00891E18">
            <w:r>
              <w:lastRenderedPageBreak/>
              <w:t xml:space="preserve">What we did, with </w:t>
            </w:r>
            <w:r>
              <w:lastRenderedPageBreak/>
              <w:t>whom and what we found</w:t>
            </w:r>
          </w:p>
        </w:tc>
      </w:tr>
      <w:tr w:rsidR="00C75CA7" w:rsidTr="007B787C">
        <w:tc>
          <w:tcPr>
            <w:tcW w:w="1362" w:type="dxa"/>
          </w:tcPr>
          <w:p w:rsidR="00C75CA7" w:rsidRDefault="00C75CA7" w:rsidP="00891E18">
            <w:r>
              <w:lastRenderedPageBreak/>
              <w:t>As opportunities present</w:t>
            </w:r>
          </w:p>
        </w:tc>
        <w:tc>
          <w:tcPr>
            <w:tcW w:w="2446" w:type="dxa"/>
          </w:tcPr>
          <w:p w:rsidR="00C75CA7" w:rsidRDefault="00C75CA7">
            <w:r>
              <w:t>Lunchtime Forums</w:t>
            </w:r>
          </w:p>
        </w:tc>
        <w:tc>
          <w:tcPr>
            <w:tcW w:w="1807" w:type="dxa"/>
          </w:tcPr>
          <w:p w:rsidR="00C75CA7" w:rsidRDefault="00C75CA7">
            <w:r>
              <w:t>QUB</w:t>
            </w:r>
          </w:p>
        </w:tc>
        <w:tc>
          <w:tcPr>
            <w:tcW w:w="1821" w:type="dxa"/>
          </w:tcPr>
          <w:p w:rsidR="00C75CA7" w:rsidRDefault="00C75CA7" w:rsidP="00891E18">
            <w:r>
              <w:t>Awareness raising and sharing experience</w:t>
            </w:r>
          </w:p>
        </w:tc>
        <w:tc>
          <w:tcPr>
            <w:tcW w:w="1809" w:type="dxa"/>
          </w:tcPr>
          <w:p w:rsidR="00C75CA7" w:rsidRDefault="00C75CA7" w:rsidP="00891E18">
            <w:r>
              <w:t>What we did, with whom and what we found; how to get involved</w:t>
            </w:r>
          </w:p>
        </w:tc>
      </w:tr>
      <w:tr w:rsidR="005255DF" w:rsidTr="007B787C">
        <w:tc>
          <w:tcPr>
            <w:tcW w:w="1362" w:type="dxa"/>
          </w:tcPr>
          <w:p w:rsidR="005255DF" w:rsidRDefault="005255DF"/>
        </w:tc>
        <w:tc>
          <w:tcPr>
            <w:tcW w:w="2446" w:type="dxa"/>
          </w:tcPr>
          <w:p w:rsidR="005255DF" w:rsidRDefault="005255DF">
            <w:r>
              <w:t>Micro community meetings</w:t>
            </w:r>
          </w:p>
        </w:tc>
        <w:tc>
          <w:tcPr>
            <w:tcW w:w="1807" w:type="dxa"/>
          </w:tcPr>
          <w:p w:rsidR="005255DF" w:rsidRDefault="005255DF">
            <w:r>
              <w:t>Programme teams IS and CED staff</w:t>
            </w:r>
          </w:p>
        </w:tc>
        <w:tc>
          <w:tcPr>
            <w:tcW w:w="1821" w:type="dxa"/>
          </w:tcPr>
          <w:p w:rsidR="005255DF" w:rsidRDefault="005255DF">
            <w:r>
              <w:t>Awareness raising and sharing experience</w:t>
            </w:r>
          </w:p>
        </w:tc>
        <w:tc>
          <w:tcPr>
            <w:tcW w:w="1809" w:type="dxa"/>
          </w:tcPr>
          <w:p w:rsidR="005255DF" w:rsidRDefault="005255DF">
            <w:r>
              <w:t>What we did, what we found, how we are progressing, what we need</w:t>
            </w:r>
          </w:p>
        </w:tc>
      </w:tr>
      <w:tr w:rsidR="00C75CA7" w:rsidTr="007B787C">
        <w:tc>
          <w:tcPr>
            <w:tcW w:w="1362" w:type="dxa"/>
          </w:tcPr>
          <w:p w:rsidR="00C75CA7" w:rsidRDefault="00AB1087">
            <w:r>
              <w:t>March 2012</w:t>
            </w:r>
          </w:p>
        </w:tc>
        <w:tc>
          <w:tcPr>
            <w:tcW w:w="2446" w:type="dxa"/>
          </w:tcPr>
          <w:p w:rsidR="00C75CA7" w:rsidRDefault="00C75CA7">
            <w:r>
              <w:t>Interim reports</w:t>
            </w:r>
          </w:p>
        </w:tc>
        <w:tc>
          <w:tcPr>
            <w:tcW w:w="1807" w:type="dxa"/>
          </w:tcPr>
          <w:p w:rsidR="00C75CA7" w:rsidRDefault="00C75CA7">
            <w:r>
              <w:t>JISC community</w:t>
            </w:r>
          </w:p>
          <w:p w:rsidR="005255DF" w:rsidRDefault="005255DF">
            <w:r>
              <w:t>Queen’s Community</w:t>
            </w:r>
          </w:p>
        </w:tc>
        <w:tc>
          <w:tcPr>
            <w:tcW w:w="1821" w:type="dxa"/>
          </w:tcPr>
          <w:p w:rsidR="00C75CA7" w:rsidRDefault="00C75CA7">
            <w:r>
              <w:t>Project dissemination and reporting</w:t>
            </w:r>
          </w:p>
        </w:tc>
        <w:tc>
          <w:tcPr>
            <w:tcW w:w="1809" w:type="dxa"/>
          </w:tcPr>
          <w:p w:rsidR="00C75CA7" w:rsidRDefault="00C75CA7">
            <w:r>
              <w:t>How we are progressing</w:t>
            </w:r>
          </w:p>
        </w:tc>
      </w:tr>
      <w:tr w:rsidR="00C75CA7" w:rsidTr="00891E18">
        <w:tc>
          <w:tcPr>
            <w:tcW w:w="1362" w:type="dxa"/>
          </w:tcPr>
          <w:p w:rsidR="00C75CA7" w:rsidRDefault="00AB1087" w:rsidP="00891E18">
            <w:r>
              <w:t>September 2012</w:t>
            </w:r>
          </w:p>
        </w:tc>
        <w:tc>
          <w:tcPr>
            <w:tcW w:w="2446" w:type="dxa"/>
          </w:tcPr>
          <w:p w:rsidR="00C75CA7" w:rsidRDefault="00C75CA7" w:rsidP="00891E18">
            <w:r>
              <w:t>Interim reports</w:t>
            </w:r>
          </w:p>
        </w:tc>
        <w:tc>
          <w:tcPr>
            <w:tcW w:w="1807" w:type="dxa"/>
          </w:tcPr>
          <w:p w:rsidR="005255DF" w:rsidRDefault="005255DF" w:rsidP="005255DF">
            <w:r>
              <w:t>JISC community</w:t>
            </w:r>
          </w:p>
          <w:p w:rsidR="00C75CA7" w:rsidRDefault="005255DF" w:rsidP="005255DF">
            <w:r>
              <w:t>Queen’s Community</w:t>
            </w:r>
          </w:p>
        </w:tc>
        <w:tc>
          <w:tcPr>
            <w:tcW w:w="1821" w:type="dxa"/>
          </w:tcPr>
          <w:p w:rsidR="00C75CA7" w:rsidRDefault="00C75CA7" w:rsidP="00891E18">
            <w:r>
              <w:t>Project dissemination and reporting</w:t>
            </w:r>
          </w:p>
        </w:tc>
        <w:tc>
          <w:tcPr>
            <w:tcW w:w="1809" w:type="dxa"/>
          </w:tcPr>
          <w:p w:rsidR="00C75CA7" w:rsidRDefault="00C75CA7" w:rsidP="00891E18">
            <w:r>
              <w:t>How we are progressing</w:t>
            </w:r>
          </w:p>
        </w:tc>
      </w:tr>
      <w:tr w:rsidR="00C75CA7" w:rsidTr="00891E18">
        <w:tc>
          <w:tcPr>
            <w:tcW w:w="1362" w:type="dxa"/>
          </w:tcPr>
          <w:p w:rsidR="00C75CA7" w:rsidRDefault="00AB1087" w:rsidP="00891E18">
            <w:r>
              <w:t>March 2013</w:t>
            </w:r>
          </w:p>
        </w:tc>
        <w:tc>
          <w:tcPr>
            <w:tcW w:w="2446" w:type="dxa"/>
          </w:tcPr>
          <w:p w:rsidR="00C75CA7" w:rsidRDefault="00C75CA7" w:rsidP="00891E18">
            <w:r>
              <w:t>Interim reports</w:t>
            </w:r>
          </w:p>
        </w:tc>
        <w:tc>
          <w:tcPr>
            <w:tcW w:w="1807" w:type="dxa"/>
          </w:tcPr>
          <w:p w:rsidR="005255DF" w:rsidRDefault="005255DF" w:rsidP="005255DF">
            <w:r>
              <w:t>JISC community</w:t>
            </w:r>
          </w:p>
          <w:p w:rsidR="00C75CA7" w:rsidRDefault="005255DF" w:rsidP="005255DF">
            <w:r>
              <w:t>Queen’s Community</w:t>
            </w:r>
          </w:p>
        </w:tc>
        <w:tc>
          <w:tcPr>
            <w:tcW w:w="1821" w:type="dxa"/>
          </w:tcPr>
          <w:p w:rsidR="00C75CA7" w:rsidRDefault="00C75CA7" w:rsidP="00891E18">
            <w:r>
              <w:t>Project dissemination and reporting</w:t>
            </w:r>
          </w:p>
        </w:tc>
        <w:tc>
          <w:tcPr>
            <w:tcW w:w="1809" w:type="dxa"/>
          </w:tcPr>
          <w:p w:rsidR="00C75CA7" w:rsidRDefault="00C75CA7" w:rsidP="00891E18">
            <w:r>
              <w:t>How we are progressing</w:t>
            </w:r>
          </w:p>
        </w:tc>
      </w:tr>
      <w:tr w:rsidR="00C75CA7" w:rsidTr="007B787C">
        <w:tc>
          <w:tcPr>
            <w:tcW w:w="1362" w:type="dxa"/>
          </w:tcPr>
          <w:p w:rsidR="00C75CA7" w:rsidRDefault="00C75CA7"/>
        </w:tc>
        <w:tc>
          <w:tcPr>
            <w:tcW w:w="2446" w:type="dxa"/>
          </w:tcPr>
          <w:p w:rsidR="00C75CA7" w:rsidRDefault="00C75CA7">
            <w:r>
              <w:t>Show case event</w:t>
            </w:r>
            <w:r w:rsidR="005255DF">
              <w:t>s</w:t>
            </w:r>
          </w:p>
        </w:tc>
        <w:tc>
          <w:tcPr>
            <w:tcW w:w="1807" w:type="dxa"/>
          </w:tcPr>
          <w:p w:rsidR="00C75CA7" w:rsidRDefault="00C75CA7">
            <w:r>
              <w:t>Internal and external education community</w:t>
            </w:r>
          </w:p>
        </w:tc>
        <w:tc>
          <w:tcPr>
            <w:tcW w:w="1821" w:type="dxa"/>
          </w:tcPr>
          <w:p w:rsidR="00C75CA7" w:rsidRDefault="00C75CA7" w:rsidP="00891E18">
            <w:r>
              <w:t>Awareness raising and sharing experience</w:t>
            </w:r>
          </w:p>
        </w:tc>
        <w:tc>
          <w:tcPr>
            <w:tcW w:w="1809" w:type="dxa"/>
          </w:tcPr>
          <w:p w:rsidR="00C75CA7" w:rsidRDefault="00C75CA7" w:rsidP="00891E18">
            <w:r>
              <w:t>What we did, with whom and what we found</w:t>
            </w:r>
          </w:p>
        </w:tc>
      </w:tr>
      <w:tr w:rsidR="00C47517" w:rsidTr="007B787C">
        <w:tc>
          <w:tcPr>
            <w:tcW w:w="1362" w:type="dxa"/>
          </w:tcPr>
          <w:p w:rsidR="00C47517" w:rsidRDefault="00C47517"/>
        </w:tc>
        <w:tc>
          <w:tcPr>
            <w:tcW w:w="2446" w:type="dxa"/>
          </w:tcPr>
          <w:p w:rsidR="00C47517" w:rsidRDefault="00C47517">
            <w:r>
              <w:t>Articles</w:t>
            </w:r>
          </w:p>
        </w:tc>
        <w:tc>
          <w:tcPr>
            <w:tcW w:w="1807" w:type="dxa"/>
          </w:tcPr>
          <w:p w:rsidR="00C47517" w:rsidRDefault="00C47517">
            <w:r>
              <w:t>Education community</w:t>
            </w:r>
          </w:p>
        </w:tc>
        <w:tc>
          <w:tcPr>
            <w:tcW w:w="1821" w:type="dxa"/>
          </w:tcPr>
          <w:p w:rsidR="00C47517" w:rsidRDefault="00C47517" w:rsidP="00891E18">
            <w:r>
              <w:t>Awareness raising and sharing experience</w:t>
            </w:r>
          </w:p>
        </w:tc>
        <w:tc>
          <w:tcPr>
            <w:tcW w:w="1809" w:type="dxa"/>
          </w:tcPr>
          <w:p w:rsidR="00C47517" w:rsidRDefault="00C47517" w:rsidP="00891E18">
            <w:r>
              <w:t>What we did, with whom and what we found</w:t>
            </w:r>
          </w:p>
        </w:tc>
      </w:tr>
      <w:tr w:rsidR="00C47517" w:rsidTr="007B787C">
        <w:tc>
          <w:tcPr>
            <w:tcW w:w="1362" w:type="dxa"/>
          </w:tcPr>
          <w:p w:rsidR="00C47517" w:rsidRDefault="00C47517">
            <w:r>
              <w:t>As opportunities arise</w:t>
            </w:r>
          </w:p>
        </w:tc>
        <w:tc>
          <w:tcPr>
            <w:tcW w:w="2446" w:type="dxa"/>
          </w:tcPr>
          <w:p w:rsidR="00C47517" w:rsidRDefault="00C47517" w:rsidP="00074265">
            <w:r>
              <w:t xml:space="preserve">Conference presentations </w:t>
            </w:r>
          </w:p>
        </w:tc>
        <w:tc>
          <w:tcPr>
            <w:tcW w:w="1807" w:type="dxa"/>
          </w:tcPr>
          <w:p w:rsidR="00C47517" w:rsidRDefault="00C47517">
            <w:r>
              <w:t>Education community</w:t>
            </w:r>
          </w:p>
        </w:tc>
        <w:tc>
          <w:tcPr>
            <w:tcW w:w="1821" w:type="dxa"/>
          </w:tcPr>
          <w:p w:rsidR="00C47517" w:rsidRDefault="00C47517" w:rsidP="00891E18">
            <w:r>
              <w:t>Awareness raising and sharing experience</w:t>
            </w:r>
          </w:p>
        </w:tc>
        <w:tc>
          <w:tcPr>
            <w:tcW w:w="1809" w:type="dxa"/>
          </w:tcPr>
          <w:p w:rsidR="00C47517" w:rsidRDefault="00C47517" w:rsidP="00891E18">
            <w:r>
              <w:t>What we did, with whom and what we found</w:t>
            </w:r>
          </w:p>
        </w:tc>
      </w:tr>
      <w:tr w:rsidR="003A0EE1" w:rsidTr="007B787C">
        <w:tc>
          <w:tcPr>
            <w:tcW w:w="1362" w:type="dxa"/>
          </w:tcPr>
          <w:p w:rsidR="003A0EE1" w:rsidRDefault="003A0EE1">
            <w:r>
              <w:t>Towards the end of the project</w:t>
            </w:r>
          </w:p>
        </w:tc>
        <w:tc>
          <w:tcPr>
            <w:tcW w:w="2446" w:type="dxa"/>
          </w:tcPr>
          <w:p w:rsidR="003A0EE1" w:rsidRDefault="003A0EE1">
            <w:r>
              <w:t>Webinar about the project</w:t>
            </w:r>
          </w:p>
        </w:tc>
        <w:tc>
          <w:tcPr>
            <w:tcW w:w="1807" w:type="dxa"/>
          </w:tcPr>
          <w:p w:rsidR="003A0EE1" w:rsidRDefault="003A0EE1">
            <w:r>
              <w:t>Education Community</w:t>
            </w:r>
          </w:p>
        </w:tc>
        <w:tc>
          <w:tcPr>
            <w:tcW w:w="1821" w:type="dxa"/>
          </w:tcPr>
          <w:p w:rsidR="003A0EE1" w:rsidRDefault="003A0EE1">
            <w:r>
              <w:t>Awareness raising and sharing experience</w:t>
            </w:r>
          </w:p>
        </w:tc>
        <w:tc>
          <w:tcPr>
            <w:tcW w:w="1809" w:type="dxa"/>
          </w:tcPr>
          <w:p w:rsidR="003A0EE1" w:rsidRDefault="003A0EE1">
            <w:r>
              <w:t>What we did, with whom and what we found</w:t>
            </w:r>
          </w:p>
        </w:tc>
      </w:tr>
    </w:tbl>
    <w:p w:rsidR="00460A2C" w:rsidRDefault="00460A2C"/>
    <w:p w:rsidR="00460A2C" w:rsidRDefault="00460A2C">
      <w:pPr>
        <w:pStyle w:val="Heading2"/>
        <w:ind w:left="0" w:firstLine="0"/>
      </w:pPr>
      <w:bookmarkStart w:id="39" w:name="_Toc286306613"/>
      <w:r>
        <w:t>3.</w:t>
      </w:r>
      <w:r w:rsidR="001C1648">
        <w:t>4</w:t>
      </w:r>
      <w:r>
        <w:tab/>
        <w:t xml:space="preserve">Exit and </w:t>
      </w:r>
      <w:r w:rsidR="00BE05EB">
        <w:t>Embedding</w:t>
      </w:r>
      <w:r>
        <w:t xml:space="preserve"> Plans</w:t>
      </w:r>
      <w:bookmarkEnd w:id="39"/>
    </w:p>
    <w:p w:rsidR="00460A2C" w:rsidRDefault="00460A2C"/>
    <w:p w:rsidR="00A2289B" w:rsidRDefault="00A2289B">
      <w:r>
        <w:t xml:space="preserve">The </w:t>
      </w:r>
      <w:r w:rsidRPr="007C2D6C">
        <w:t xml:space="preserve">framework </w:t>
      </w:r>
      <w:r>
        <w:t xml:space="preserve">for </w:t>
      </w:r>
      <w:r w:rsidRPr="007C2D6C">
        <w:t>driv</w:t>
      </w:r>
      <w:r>
        <w:t>ing</w:t>
      </w:r>
      <w:r w:rsidRPr="007C2D6C">
        <w:t xml:space="preserve"> strategic change with respect to assessment and feedback utilising relevant technology</w:t>
      </w:r>
      <w:r>
        <w:t xml:space="preserve"> will be documented along with case studies and implementation notes. These will be maintained by the Centre for Educational Development</w:t>
      </w:r>
      <w:r w:rsidR="008B0171">
        <w:t xml:space="preserve"> for use across the University and the sector and made available from the CED website.</w:t>
      </w:r>
    </w:p>
    <w:p w:rsidR="00BE05EB" w:rsidRDefault="00BE05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533"/>
        <w:gridCol w:w="3081"/>
      </w:tblGrid>
      <w:tr w:rsidR="00460A2C" w:rsidTr="00BE05EB">
        <w:tc>
          <w:tcPr>
            <w:tcW w:w="2628" w:type="dxa"/>
            <w:shd w:val="clear" w:color="auto" w:fill="D9D9D9"/>
          </w:tcPr>
          <w:p w:rsidR="00460A2C" w:rsidRDefault="00460A2C">
            <w:pPr>
              <w:jc w:val="center"/>
              <w:rPr>
                <w:b/>
              </w:rPr>
            </w:pPr>
            <w:r>
              <w:rPr>
                <w:b/>
              </w:rPr>
              <w:t>Project Outputs</w:t>
            </w:r>
            <w:r w:rsidR="00E944C7">
              <w:rPr>
                <w:b/>
              </w:rPr>
              <w:t>/Outcomes</w:t>
            </w:r>
          </w:p>
        </w:tc>
        <w:tc>
          <w:tcPr>
            <w:tcW w:w="3533" w:type="dxa"/>
            <w:shd w:val="clear" w:color="auto" w:fill="D9D9D9"/>
          </w:tcPr>
          <w:p w:rsidR="00460A2C" w:rsidRDefault="00460A2C">
            <w:pPr>
              <w:jc w:val="center"/>
              <w:rPr>
                <w:b/>
              </w:rPr>
            </w:pPr>
            <w:r>
              <w:rPr>
                <w:b/>
              </w:rPr>
              <w:t>Action for Take-up &amp; Embedding</w:t>
            </w:r>
          </w:p>
        </w:tc>
        <w:tc>
          <w:tcPr>
            <w:tcW w:w="3081" w:type="dxa"/>
            <w:shd w:val="clear" w:color="auto" w:fill="D9D9D9"/>
          </w:tcPr>
          <w:p w:rsidR="00460A2C" w:rsidRDefault="00460A2C">
            <w:pPr>
              <w:jc w:val="center"/>
              <w:rPr>
                <w:b/>
              </w:rPr>
            </w:pPr>
            <w:r>
              <w:rPr>
                <w:b/>
              </w:rPr>
              <w:t>Action for Exit</w:t>
            </w:r>
          </w:p>
        </w:tc>
      </w:tr>
      <w:tr w:rsidR="00460A2C">
        <w:tc>
          <w:tcPr>
            <w:tcW w:w="2628" w:type="dxa"/>
          </w:tcPr>
          <w:p w:rsidR="00460A2C" w:rsidRDefault="008B0171" w:rsidP="00302297">
            <w:r>
              <w:t xml:space="preserve">Framework with </w:t>
            </w:r>
            <w:r w:rsidR="0036517D">
              <w:t xml:space="preserve">Guidelines and </w:t>
            </w:r>
            <w:r>
              <w:t>associated case studies</w:t>
            </w:r>
          </w:p>
        </w:tc>
        <w:tc>
          <w:tcPr>
            <w:tcW w:w="3533" w:type="dxa"/>
          </w:tcPr>
          <w:p w:rsidR="00460A2C" w:rsidRDefault="008B0171">
            <w:r>
              <w:t>Dissemination of the framework and case study examples</w:t>
            </w:r>
          </w:p>
        </w:tc>
        <w:tc>
          <w:tcPr>
            <w:tcW w:w="3081" w:type="dxa"/>
          </w:tcPr>
          <w:p w:rsidR="00460A2C" w:rsidRDefault="008B0171">
            <w:r>
              <w:t>Maintained and updated by CED</w:t>
            </w:r>
          </w:p>
        </w:tc>
      </w:tr>
      <w:tr w:rsidR="00460A2C">
        <w:tc>
          <w:tcPr>
            <w:tcW w:w="2628" w:type="dxa"/>
          </w:tcPr>
          <w:p w:rsidR="00460A2C" w:rsidRDefault="008B0171">
            <w:r>
              <w:t>Website</w:t>
            </w:r>
          </w:p>
        </w:tc>
        <w:tc>
          <w:tcPr>
            <w:tcW w:w="3533" w:type="dxa"/>
          </w:tcPr>
          <w:p w:rsidR="00460A2C" w:rsidRDefault="008B0171">
            <w:r>
              <w:t>Wide publication of the project and methodology</w:t>
            </w:r>
          </w:p>
        </w:tc>
        <w:tc>
          <w:tcPr>
            <w:tcW w:w="3081" w:type="dxa"/>
          </w:tcPr>
          <w:p w:rsidR="00460A2C" w:rsidRDefault="008B0171">
            <w:r>
              <w:t xml:space="preserve">Maintained </w:t>
            </w:r>
            <w:r w:rsidR="00C47517">
              <w:t xml:space="preserve">by CED </w:t>
            </w:r>
            <w:r>
              <w:t>at least until end 2017</w:t>
            </w:r>
            <w:r w:rsidR="00C47517">
              <w:t xml:space="preserve"> and will be merged with CED assessment and feedback pages</w:t>
            </w:r>
          </w:p>
        </w:tc>
      </w:tr>
      <w:tr w:rsidR="00460A2C">
        <w:tc>
          <w:tcPr>
            <w:tcW w:w="2628" w:type="dxa"/>
          </w:tcPr>
          <w:p w:rsidR="00460A2C" w:rsidRDefault="00C47517">
            <w:r>
              <w:t>Project blog</w:t>
            </w:r>
          </w:p>
        </w:tc>
        <w:tc>
          <w:tcPr>
            <w:tcW w:w="3533" w:type="dxa"/>
          </w:tcPr>
          <w:p w:rsidR="00460A2C" w:rsidRDefault="00C47517">
            <w:r>
              <w:t xml:space="preserve">Available to all for three years after </w:t>
            </w:r>
            <w:r>
              <w:lastRenderedPageBreak/>
              <w:t>the end of the project</w:t>
            </w:r>
          </w:p>
        </w:tc>
        <w:tc>
          <w:tcPr>
            <w:tcW w:w="3081" w:type="dxa"/>
          </w:tcPr>
          <w:p w:rsidR="00460A2C" w:rsidRDefault="00C47517">
            <w:r>
              <w:lastRenderedPageBreak/>
              <w:t xml:space="preserve">Maintained by CED at least until </w:t>
            </w:r>
            <w:r>
              <w:lastRenderedPageBreak/>
              <w:t>end 2017 and will be merged with CED assessment and feedback pages</w:t>
            </w:r>
          </w:p>
        </w:tc>
      </w:tr>
      <w:tr w:rsidR="00C47517">
        <w:tc>
          <w:tcPr>
            <w:tcW w:w="2628" w:type="dxa"/>
          </w:tcPr>
          <w:p w:rsidR="00C47517" w:rsidRDefault="00C47517">
            <w:r>
              <w:lastRenderedPageBreak/>
              <w:t>Project reports</w:t>
            </w:r>
          </w:p>
        </w:tc>
        <w:tc>
          <w:tcPr>
            <w:tcW w:w="3533" w:type="dxa"/>
          </w:tcPr>
          <w:p w:rsidR="00C47517" w:rsidRDefault="00C47517"/>
        </w:tc>
        <w:tc>
          <w:tcPr>
            <w:tcW w:w="3081" w:type="dxa"/>
          </w:tcPr>
          <w:p w:rsidR="00C47517" w:rsidRDefault="009A3FD6">
            <w:r>
              <w:t>Archived on website</w:t>
            </w:r>
          </w:p>
        </w:tc>
      </w:tr>
    </w:tbl>
    <w:p w:rsidR="00460A2C" w:rsidRDefault="00460A2C"/>
    <w:p w:rsidR="00460A2C" w:rsidRDefault="00460A2C">
      <w:pPr>
        <w:pStyle w:val="Heading2"/>
      </w:pPr>
      <w:bookmarkStart w:id="40" w:name="_Toc286306614"/>
      <w:r>
        <w:t>3.</w:t>
      </w:r>
      <w:r w:rsidR="001C1648">
        <w:t>5</w:t>
      </w:r>
      <w:r>
        <w:tab/>
        <w:t>Sustainability Plans</w:t>
      </w:r>
      <w:bookmarkEnd w:id="40"/>
    </w:p>
    <w:p w:rsidR="00460A2C" w:rsidRDefault="00460A2C"/>
    <w:p w:rsidR="00BF5C67" w:rsidRPr="00302297" w:rsidRDefault="00652150" w:rsidP="00BF5C67">
      <w:pPr>
        <w:pStyle w:val="Default"/>
        <w:rPr>
          <w:sz w:val="20"/>
          <w:szCs w:val="20"/>
        </w:rPr>
      </w:pPr>
      <w:r w:rsidRPr="00652150">
        <w:rPr>
          <w:sz w:val="20"/>
          <w:szCs w:val="20"/>
        </w:rPr>
        <w:t xml:space="preserve">The approach adopted seeks to ensure its sustainability beyond the funding period: </w:t>
      </w:r>
    </w:p>
    <w:p w:rsidR="00BF5C67" w:rsidRPr="00302297" w:rsidRDefault="00652150" w:rsidP="005710C0">
      <w:pPr>
        <w:pStyle w:val="Default"/>
        <w:numPr>
          <w:ilvl w:val="0"/>
          <w:numId w:val="10"/>
        </w:numPr>
        <w:spacing w:after="29"/>
        <w:rPr>
          <w:sz w:val="20"/>
          <w:szCs w:val="20"/>
        </w:rPr>
      </w:pPr>
      <w:r w:rsidRPr="00652150">
        <w:rPr>
          <w:sz w:val="20"/>
          <w:szCs w:val="20"/>
        </w:rPr>
        <w:t xml:space="preserve">The </w:t>
      </w:r>
      <w:r w:rsidR="00396546">
        <w:rPr>
          <w:sz w:val="20"/>
          <w:szCs w:val="20"/>
        </w:rPr>
        <w:t>project’s</w:t>
      </w:r>
      <w:r w:rsidRPr="00652150">
        <w:rPr>
          <w:sz w:val="20"/>
          <w:szCs w:val="20"/>
        </w:rPr>
        <w:t xml:space="preserve"> aims are directly relevant to the </w:t>
      </w:r>
      <w:r w:rsidR="00396546">
        <w:rPr>
          <w:sz w:val="20"/>
          <w:szCs w:val="20"/>
        </w:rPr>
        <w:t>University’s</w:t>
      </w:r>
      <w:r w:rsidR="00396546" w:rsidRPr="00652150">
        <w:rPr>
          <w:sz w:val="20"/>
          <w:szCs w:val="20"/>
        </w:rPr>
        <w:t xml:space="preserve"> </w:t>
      </w:r>
      <w:r w:rsidRPr="00652150">
        <w:rPr>
          <w:sz w:val="20"/>
          <w:szCs w:val="20"/>
        </w:rPr>
        <w:t>Education Strategy</w:t>
      </w:r>
      <w:r w:rsidR="00302297">
        <w:rPr>
          <w:sz w:val="20"/>
          <w:szCs w:val="20"/>
        </w:rPr>
        <w:t xml:space="preserve"> (2011-16)</w:t>
      </w:r>
      <w:r w:rsidRPr="00652150">
        <w:rPr>
          <w:sz w:val="20"/>
          <w:szCs w:val="20"/>
        </w:rPr>
        <w:t xml:space="preserve"> and key institutional targets with respect to student engagement, assessment and feedback, developing innovation and enrichment in technologically-enhanced teaching and learning opportunities</w:t>
      </w:r>
      <w:r w:rsidR="00302297">
        <w:rPr>
          <w:sz w:val="20"/>
          <w:szCs w:val="20"/>
        </w:rPr>
        <w:t>.</w:t>
      </w:r>
      <w:r w:rsidRPr="00652150">
        <w:rPr>
          <w:sz w:val="20"/>
          <w:szCs w:val="20"/>
        </w:rPr>
        <w:t xml:space="preserve"> </w:t>
      </w:r>
    </w:p>
    <w:p w:rsidR="00BF5C67" w:rsidRPr="00302297" w:rsidRDefault="00652150" w:rsidP="005710C0">
      <w:pPr>
        <w:pStyle w:val="Default"/>
        <w:numPr>
          <w:ilvl w:val="0"/>
          <w:numId w:val="10"/>
        </w:numPr>
        <w:spacing w:after="29"/>
        <w:rPr>
          <w:sz w:val="20"/>
          <w:szCs w:val="20"/>
        </w:rPr>
      </w:pPr>
      <w:r w:rsidRPr="00652150">
        <w:rPr>
          <w:sz w:val="20"/>
          <w:szCs w:val="20"/>
        </w:rPr>
        <w:t xml:space="preserve">The project has deliberately focussed on programme teams across a number of Schools in order to build a critical mass of engaged staff. Following the two-year funding period, it is expected that the project will continue to expand and work with new programme teams supported by a resilient network of people. It is expected that this network will </w:t>
      </w:r>
      <w:r w:rsidR="005255DF">
        <w:rPr>
          <w:sz w:val="20"/>
          <w:szCs w:val="20"/>
        </w:rPr>
        <w:t xml:space="preserve">become the norm, </w:t>
      </w:r>
      <w:r w:rsidRPr="00652150">
        <w:rPr>
          <w:sz w:val="20"/>
          <w:szCs w:val="20"/>
        </w:rPr>
        <w:t xml:space="preserve">self-sustaining and a key means </w:t>
      </w:r>
      <w:r w:rsidR="00AE547D">
        <w:rPr>
          <w:sz w:val="20"/>
          <w:szCs w:val="20"/>
        </w:rPr>
        <w:t>of</w:t>
      </w:r>
      <w:r w:rsidR="00AE547D" w:rsidRPr="00652150">
        <w:rPr>
          <w:sz w:val="20"/>
          <w:szCs w:val="20"/>
        </w:rPr>
        <w:t xml:space="preserve"> </w:t>
      </w:r>
      <w:r w:rsidRPr="00652150">
        <w:rPr>
          <w:sz w:val="20"/>
          <w:szCs w:val="20"/>
        </w:rPr>
        <w:t>taking this work forward</w:t>
      </w:r>
      <w:r w:rsidR="00396546">
        <w:rPr>
          <w:sz w:val="20"/>
          <w:szCs w:val="20"/>
        </w:rPr>
        <w:t>.</w:t>
      </w:r>
      <w:r w:rsidRPr="00652150">
        <w:rPr>
          <w:sz w:val="20"/>
          <w:szCs w:val="20"/>
        </w:rPr>
        <w:t xml:space="preserve"> </w:t>
      </w:r>
    </w:p>
    <w:p w:rsidR="00BF5C67" w:rsidRPr="00302297" w:rsidRDefault="00652150" w:rsidP="005710C0">
      <w:pPr>
        <w:pStyle w:val="Default"/>
        <w:numPr>
          <w:ilvl w:val="0"/>
          <w:numId w:val="10"/>
        </w:numPr>
        <w:rPr>
          <w:sz w:val="20"/>
          <w:szCs w:val="20"/>
        </w:rPr>
      </w:pPr>
      <w:r w:rsidRPr="00652150">
        <w:rPr>
          <w:sz w:val="20"/>
          <w:szCs w:val="20"/>
        </w:rPr>
        <w:t xml:space="preserve">A key goal of this project is to embed activities in the wider system of processes, resources and support which enhances sustainability. Outcomes of the project will be embedded within our Continued Professional Development programmes (including the University Postgraduate Certificate in Higher Education Teaching) and will inform our institutional quality processes such as Educational Enhancement Process and Annual Programme Review. </w:t>
      </w:r>
    </w:p>
    <w:p w:rsidR="009A3FD6" w:rsidRDefault="009A3FD6"/>
    <w:p w:rsidR="000929BF" w:rsidRDefault="000929BF"/>
    <w:p w:rsidR="000929BF" w:rsidRDefault="000929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160"/>
        <w:gridCol w:w="2623"/>
        <w:gridCol w:w="2311"/>
      </w:tblGrid>
      <w:tr w:rsidR="00460A2C" w:rsidTr="00BE05EB">
        <w:tc>
          <w:tcPr>
            <w:tcW w:w="2148" w:type="dxa"/>
            <w:shd w:val="clear" w:color="auto" w:fill="D9D9D9"/>
          </w:tcPr>
          <w:p w:rsidR="00460A2C" w:rsidRDefault="00460A2C">
            <w:pPr>
              <w:jc w:val="center"/>
              <w:rPr>
                <w:b/>
              </w:rPr>
            </w:pPr>
            <w:r>
              <w:rPr>
                <w:b/>
              </w:rPr>
              <w:t>Project Outputs</w:t>
            </w:r>
          </w:p>
        </w:tc>
        <w:tc>
          <w:tcPr>
            <w:tcW w:w="2160" w:type="dxa"/>
            <w:shd w:val="clear" w:color="auto" w:fill="D9D9D9"/>
          </w:tcPr>
          <w:p w:rsidR="00460A2C" w:rsidRDefault="00460A2C">
            <w:pPr>
              <w:jc w:val="center"/>
              <w:rPr>
                <w:b/>
              </w:rPr>
            </w:pPr>
            <w:r>
              <w:rPr>
                <w:b/>
              </w:rPr>
              <w:t>Why Sustainable</w:t>
            </w:r>
          </w:p>
        </w:tc>
        <w:tc>
          <w:tcPr>
            <w:tcW w:w="2623" w:type="dxa"/>
            <w:shd w:val="clear" w:color="auto" w:fill="D9D9D9"/>
          </w:tcPr>
          <w:p w:rsidR="00460A2C" w:rsidRDefault="00460A2C">
            <w:pPr>
              <w:jc w:val="center"/>
              <w:rPr>
                <w:b/>
              </w:rPr>
            </w:pPr>
            <w:r>
              <w:rPr>
                <w:b/>
              </w:rPr>
              <w:t>Scenarios for Taking Forward</w:t>
            </w:r>
          </w:p>
        </w:tc>
        <w:tc>
          <w:tcPr>
            <w:tcW w:w="2311" w:type="dxa"/>
            <w:shd w:val="clear" w:color="auto" w:fill="D9D9D9"/>
          </w:tcPr>
          <w:p w:rsidR="00460A2C" w:rsidRDefault="00460A2C">
            <w:pPr>
              <w:jc w:val="center"/>
              <w:rPr>
                <w:b/>
              </w:rPr>
            </w:pPr>
            <w:r>
              <w:rPr>
                <w:b/>
              </w:rPr>
              <w:t>Issues to Address</w:t>
            </w:r>
          </w:p>
        </w:tc>
      </w:tr>
      <w:tr w:rsidR="00460A2C">
        <w:tc>
          <w:tcPr>
            <w:tcW w:w="2148" w:type="dxa"/>
          </w:tcPr>
          <w:p w:rsidR="00460A2C" w:rsidRDefault="009A3FD6">
            <w:r>
              <w:t>Website</w:t>
            </w:r>
          </w:p>
        </w:tc>
        <w:tc>
          <w:tcPr>
            <w:tcW w:w="2160" w:type="dxa"/>
          </w:tcPr>
          <w:p w:rsidR="00460A2C" w:rsidRDefault="009A3FD6">
            <w:r>
              <w:t>Supported until 2017</w:t>
            </w:r>
          </w:p>
        </w:tc>
        <w:tc>
          <w:tcPr>
            <w:tcW w:w="2623" w:type="dxa"/>
          </w:tcPr>
          <w:p w:rsidR="00460A2C" w:rsidRDefault="009A3FD6">
            <w:r>
              <w:t>Maintained by Centre for Educational Development</w:t>
            </w:r>
          </w:p>
        </w:tc>
        <w:tc>
          <w:tcPr>
            <w:tcW w:w="2311" w:type="dxa"/>
          </w:tcPr>
          <w:p w:rsidR="00460A2C" w:rsidRDefault="009A3FD6">
            <w:r>
              <w:t>None</w:t>
            </w:r>
          </w:p>
        </w:tc>
      </w:tr>
      <w:tr w:rsidR="009A3FD6">
        <w:tc>
          <w:tcPr>
            <w:tcW w:w="2148" w:type="dxa"/>
          </w:tcPr>
          <w:p w:rsidR="009A3FD6" w:rsidRDefault="009A3FD6">
            <w:r>
              <w:t>Blog</w:t>
            </w:r>
          </w:p>
        </w:tc>
        <w:tc>
          <w:tcPr>
            <w:tcW w:w="2160" w:type="dxa"/>
          </w:tcPr>
          <w:p w:rsidR="009A3FD6" w:rsidRDefault="009A3FD6" w:rsidP="00891E18">
            <w:r>
              <w:t>Supported until 2017</w:t>
            </w:r>
          </w:p>
        </w:tc>
        <w:tc>
          <w:tcPr>
            <w:tcW w:w="2623" w:type="dxa"/>
          </w:tcPr>
          <w:p w:rsidR="009A3FD6" w:rsidRDefault="009A3FD6" w:rsidP="00891E18">
            <w:r>
              <w:t>Maintained by Centre for Educational Development</w:t>
            </w:r>
          </w:p>
        </w:tc>
        <w:tc>
          <w:tcPr>
            <w:tcW w:w="2311" w:type="dxa"/>
          </w:tcPr>
          <w:p w:rsidR="009A3FD6" w:rsidRDefault="009A3FD6" w:rsidP="00891E18">
            <w:r>
              <w:t>None</w:t>
            </w:r>
          </w:p>
        </w:tc>
      </w:tr>
      <w:tr w:rsidR="009A3FD6">
        <w:tc>
          <w:tcPr>
            <w:tcW w:w="2148" w:type="dxa"/>
          </w:tcPr>
          <w:p w:rsidR="009A3FD6" w:rsidRDefault="009A3FD6"/>
        </w:tc>
        <w:tc>
          <w:tcPr>
            <w:tcW w:w="2160" w:type="dxa"/>
          </w:tcPr>
          <w:p w:rsidR="009A3FD6" w:rsidRDefault="009A3FD6"/>
        </w:tc>
        <w:tc>
          <w:tcPr>
            <w:tcW w:w="2623" w:type="dxa"/>
          </w:tcPr>
          <w:p w:rsidR="009A3FD6" w:rsidRDefault="009A3FD6"/>
        </w:tc>
        <w:tc>
          <w:tcPr>
            <w:tcW w:w="2311" w:type="dxa"/>
          </w:tcPr>
          <w:p w:rsidR="009A3FD6" w:rsidRDefault="009A3FD6"/>
        </w:tc>
      </w:tr>
    </w:tbl>
    <w:p w:rsidR="000E3C08" w:rsidRPr="00867040" w:rsidRDefault="00867040" w:rsidP="000E3C08">
      <w:pPr>
        <w:pStyle w:val="Heading1"/>
        <w:numPr>
          <w:ilvl w:val="0"/>
          <w:numId w:val="0"/>
        </w:numPr>
        <w:ind w:left="432" w:hanging="432"/>
        <w:rPr>
          <w:i/>
        </w:rPr>
      </w:pPr>
      <w:bookmarkStart w:id="41" w:name="_Toc274739786"/>
      <w:bookmarkStart w:id="42" w:name="_Toc286306615"/>
      <w:r w:rsidRPr="00867040">
        <w:rPr>
          <w:i/>
        </w:rPr>
        <w:t>4</w:t>
      </w:r>
      <w:r w:rsidRPr="00867040">
        <w:rPr>
          <w:i/>
        </w:rPr>
        <w:tab/>
      </w:r>
      <w:r w:rsidR="000E3C08" w:rsidRPr="00867040">
        <w:rPr>
          <w:i/>
        </w:rPr>
        <w:t>References</w:t>
      </w:r>
    </w:p>
    <w:p w:rsidR="000E3C08" w:rsidRDefault="000E3C08" w:rsidP="000E3C08">
      <w:pPr>
        <w:pStyle w:val="Default"/>
      </w:pPr>
    </w:p>
    <w:p w:rsidR="000E3C08" w:rsidRPr="000E3C08" w:rsidRDefault="000E3C08" w:rsidP="000E3C08">
      <w:pPr>
        <w:pStyle w:val="Default"/>
        <w:rPr>
          <w:sz w:val="20"/>
          <w:szCs w:val="20"/>
        </w:rPr>
      </w:pPr>
      <w:proofErr w:type="spellStart"/>
      <w:r w:rsidRPr="000E3C08">
        <w:rPr>
          <w:sz w:val="20"/>
          <w:szCs w:val="20"/>
        </w:rPr>
        <w:t>Nicol</w:t>
      </w:r>
      <w:proofErr w:type="spellEnd"/>
      <w:r w:rsidRPr="000E3C08">
        <w:rPr>
          <w:sz w:val="20"/>
          <w:szCs w:val="20"/>
        </w:rPr>
        <w:t xml:space="preserve">, D and Owen, C (2009) Re-engineering assessment practices: A matrix for curriculum and institutional change, SEDA, 10, 2: 5-10 </w:t>
      </w:r>
    </w:p>
    <w:p w:rsidR="000E3C08" w:rsidRPr="000E3C08" w:rsidRDefault="000E3C08" w:rsidP="000E3C08">
      <w:pPr>
        <w:pStyle w:val="Default"/>
        <w:rPr>
          <w:sz w:val="20"/>
          <w:szCs w:val="20"/>
        </w:rPr>
      </w:pPr>
    </w:p>
    <w:p w:rsidR="000E3C08" w:rsidRDefault="000E3C08" w:rsidP="000E3C08">
      <w:r w:rsidRPr="000E3C08">
        <w:t>Regional Support Centre Northern Ireland (2007) Embedding e-Learning IQ</w:t>
      </w:r>
      <w:proofErr w:type="gramStart"/>
      <w:r w:rsidRPr="000E3C08">
        <w:t>:RS</w:t>
      </w:r>
      <w:proofErr w:type="gramEnd"/>
      <w:r w:rsidRPr="000E3C08">
        <w:t xml:space="preserve"> Appendix B3: Demonstrating Transformation A Guide</w:t>
      </w:r>
    </w:p>
    <w:p w:rsidR="000E3C08" w:rsidRDefault="000E3C08" w:rsidP="000E3C08"/>
    <w:p w:rsidR="000E3C08" w:rsidRPr="000E3C08" w:rsidRDefault="000E3C08" w:rsidP="000E3C08">
      <w:proofErr w:type="spellStart"/>
      <w:r>
        <w:t>Whitelock</w:t>
      </w:r>
      <w:proofErr w:type="spellEnd"/>
      <w:r>
        <w:t xml:space="preserve">, D. &amp; Cross, S. (2011). Assessment Benchmarking: Accumulating and accelerating institutional know-how for best practice. </w:t>
      </w:r>
      <w:proofErr w:type="gramStart"/>
      <w:r>
        <w:rPr>
          <w:b/>
          <w:bCs/>
        </w:rPr>
        <w:t xml:space="preserve">International Journal of e-Assessment (IJEA), </w:t>
      </w:r>
      <w:proofErr w:type="spellStart"/>
      <w:r>
        <w:rPr>
          <w:b/>
          <w:bCs/>
        </w:rPr>
        <w:t>Vol</w:t>
      </w:r>
      <w:proofErr w:type="spellEnd"/>
      <w:r>
        <w:rPr>
          <w:b/>
          <w:bCs/>
        </w:rPr>
        <w:t xml:space="preserve"> 1.</w:t>
      </w:r>
      <w:proofErr w:type="gramEnd"/>
      <w:r>
        <w:rPr>
          <w:b/>
          <w:bCs/>
        </w:rPr>
        <w:t xml:space="preserve"> No. 1 available at </w:t>
      </w:r>
      <w:hyperlink r:id="rId19" w:history="1">
        <w:r w:rsidRPr="00EF72DA">
          <w:rPr>
            <w:rStyle w:val="Hyperlink"/>
          </w:rPr>
          <w:t>http://journals.sfu.ca/ijea/index.php/journal/article/view/18</w:t>
        </w:r>
      </w:hyperlink>
      <w:r>
        <w:t xml:space="preserve"> </w:t>
      </w:r>
    </w:p>
    <w:p w:rsidR="00460A2C" w:rsidRDefault="00460A2C">
      <w:pPr>
        <w:pStyle w:val="Heading1"/>
        <w:numPr>
          <w:ilvl w:val="0"/>
          <w:numId w:val="0"/>
        </w:numPr>
        <w:ind w:left="432" w:hanging="432"/>
      </w:pPr>
      <w:r>
        <w:t>Appendices</w:t>
      </w:r>
      <w:bookmarkEnd w:id="41"/>
      <w:bookmarkEnd w:id="42"/>
    </w:p>
    <w:p w:rsidR="00BF5C67" w:rsidRPr="00BF5C67" w:rsidRDefault="00460A2C" w:rsidP="00BF5C67">
      <w:pPr>
        <w:pStyle w:val="Heading2"/>
      </w:pPr>
      <w:bookmarkStart w:id="43" w:name="_Toc274739787"/>
      <w:bookmarkStart w:id="44" w:name="_Toc286306616"/>
      <w:r>
        <w:t>Appendix A. Project Budget</w:t>
      </w:r>
      <w:bookmarkEnd w:id="43"/>
      <w:bookmarkEnd w:id="44"/>
    </w:p>
    <w:p w:rsidR="00460A2C" w:rsidRDefault="00460A2C">
      <w:pPr>
        <w:pStyle w:val="Heading2"/>
      </w:pPr>
      <w:bookmarkStart w:id="45" w:name="_Toc274739788"/>
      <w:bookmarkStart w:id="46" w:name="_Toc286306617"/>
      <w:r>
        <w:t xml:space="preserve">Appendix B. </w:t>
      </w:r>
      <w:proofErr w:type="spellStart"/>
      <w:r>
        <w:t>Workpackages</w:t>
      </w:r>
      <w:bookmarkEnd w:id="45"/>
      <w:bookmarkEnd w:id="46"/>
      <w:proofErr w:type="spellEnd"/>
    </w:p>
    <w:p w:rsidR="00460A2C" w:rsidRDefault="00460A2C"/>
    <w:sectPr w:rsidR="00460A2C" w:rsidSect="00D047FB">
      <w:headerReference w:type="even" r:id="rId20"/>
      <w:headerReference w:type="default" r:id="rId21"/>
      <w:footerReference w:type="default" r:id="rId22"/>
      <w:headerReference w:type="first" r:id="rId23"/>
      <w:footerReference w:type="first" r:id="rId24"/>
      <w:type w:val="continuous"/>
      <w:pgSz w:w="11909" w:h="16834" w:code="9"/>
      <w:pgMar w:top="1440" w:right="1440" w:bottom="1440" w:left="1440"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0F" w:rsidRDefault="00EF1D0F">
      <w:pPr>
        <w:pStyle w:val="TOC3"/>
      </w:pPr>
      <w:r>
        <w:separator/>
      </w:r>
    </w:p>
  </w:endnote>
  <w:endnote w:type="continuationSeparator" w:id="0">
    <w:p w:rsidR="00EF1D0F" w:rsidRDefault="00EF1D0F">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77" w:rsidRDefault="006F2777">
    <w:pPr>
      <w:pStyle w:val="Footer"/>
      <w:rP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043719">
      <w:rPr>
        <w:rStyle w:val="PageNumber"/>
        <w:noProof/>
        <w:sz w:val="16"/>
        <w:szCs w:val="16"/>
      </w:rPr>
      <w:t>24</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043719">
      <w:rPr>
        <w:rStyle w:val="PageNumber"/>
        <w:noProof/>
        <w:sz w:val="16"/>
        <w:szCs w:val="16"/>
      </w:rPr>
      <w:t>24</w:t>
    </w:r>
    <w:r>
      <w:rPr>
        <w:rStyle w:val="PageNumber"/>
        <w:sz w:val="16"/>
        <w:szCs w:val="16"/>
      </w:rPr>
      <w:fldChar w:fldCharType="end"/>
    </w:r>
  </w:p>
  <w:p w:rsidR="006F2777" w:rsidRDefault="006F2777">
    <w:pPr>
      <w:pStyle w:val="Header"/>
      <w:rPr>
        <w:rFonts w:cs="Arial"/>
        <w:sz w:val="16"/>
        <w:szCs w:val="16"/>
      </w:rPr>
    </w:pPr>
    <w:r>
      <w:rPr>
        <w:rFonts w:cs="Arial"/>
        <w:sz w:val="16"/>
        <w:szCs w:val="16"/>
      </w:rPr>
      <w:t>Document title: JISC Project Plan Template</w:t>
    </w:r>
  </w:p>
  <w:p w:rsidR="006F2777" w:rsidRDefault="006F2777">
    <w:pPr>
      <w:pStyle w:val="Header"/>
      <w:rPr>
        <w:rFonts w:cs="Arial"/>
        <w:sz w:val="16"/>
        <w:szCs w:val="16"/>
      </w:rPr>
    </w:pPr>
    <w:r>
      <w:rPr>
        <w:rFonts w:cs="Arial"/>
        <w:sz w:val="16"/>
        <w:szCs w:val="16"/>
      </w:rPr>
      <w:t>Last updated: Feb 2011 – v2.0</w:t>
    </w:r>
  </w:p>
  <w:p w:rsidR="006F2777" w:rsidRDefault="006F2777">
    <w:pPr>
      <w:pStyle w:val="Header"/>
      <w:rPr>
        <w:rFonts w:cs="Arial"/>
        <w:sz w:val="16"/>
        <w:szCs w:val="16"/>
      </w:rPr>
    </w:pPr>
  </w:p>
  <w:p w:rsidR="006F2777" w:rsidRDefault="006F27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77" w:rsidRDefault="006F2777">
    <w:pPr>
      <w:pStyle w:val="Footer"/>
    </w:pPr>
  </w:p>
  <w:p w:rsidR="006F2777" w:rsidRDefault="006F2777">
    <w:pPr>
      <w:pStyle w:val="Foo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371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43719">
      <w:rPr>
        <w:rStyle w:val="PageNumber"/>
        <w:noProof/>
      </w:rPr>
      <w:t>24</w:t>
    </w:r>
    <w:r>
      <w:rPr>
        <w:rStyle w:val="PageNumber"/>
      </w:rPr>
      <w:fldChar w:fldCharType="end"/>
    </w:r>
  </w:p>
  <w:p w:rsidR="006F2777" w:rsidRDefault="006F2777">
    <w:pPr>
      <w:pStyle w:val="Header"/>
      <w:rPr>
        <w:rFonts w:cs="Arial"/>
        <w:sz w:val="16"/>
        <w:szCs w:val="16"/>
      </w:rPr>
    </w:pPr>
    <w:r>
      <w:rPr>
        <w:rFonts w:cs="Arial"/>
        <w:sz w:val="16"/>
        <w:szCs w:val="16"/>
      </w:rPr>
      <w:t>Document title: JISC Project Plan Template</w:t>
    </w:r>
  </w:p>
  <w:p w:rsidR="006F2777" w:rsidRDefault="006F2777">
    <w:pPr>
      <w:pStyle w:val="Header"/>
      <w:rPr>
        <w:rFonts w:cs="Arial"/>
        <w:sz w:val="16"/>
        <w:szCs w:val="16"/>
      </w:rPr>
    </w:pPr>
    <w:r>
      <w:rPr>
        <w:rFonts w:cs="Arial"/>
        <w:sz w:val="16"/>
        <w:szCs w:val="16"/>
      </w:rPr>
      <w:t>Last updated: Feb 2011 v2.0</w:t>
    </w:r>
  </w:p>
  <w:p w:rsidR="006F2777" w:rsidRDefault="006F2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0F" w:rsidRDefault="00EF1D0F">
      <w:pPr>
        <w:pStyle w:val="TOC3"/>
      </w:pPr>
      <w:r>
        <w:separator/>
      </w:r>
    </w:p>
  </w:footnote>
  <w:footnote w:type="continuationSeparator" w:id="0">
    <w:p w:rsidR="00EF1D0F" w:rsidRDefault="00EF1D0F">
      <w:pPr>
        <w:pStyle w:val="TOC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77" w:rsidRDefault="006F2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2777" w:rsidRDefault="006F2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77" w:rsidRPr="00F74D9D" w:rsidRDefault="006F2777" w:rsidP="000929BF">
    <w:pPr>
      <w:pStyle w:val="Header"/>
      <w:rPr>
        <w:sz w:val="18"/>
        <w:szCs w:val="18"/>
        <w:lang w:val="fr-FR"/>
      </w:rPr>
    </w:pPr>
    <w:r w:rsidRPr="00F74D9D">
      <w:rPr>
        <w:sz w:val="18"/>
        <w:szCs w:val="18"/>
        <w:lang w:val="fr-FR"/>
      </w:rPr>
      <w:t>Project Identifier: e-AFFECT</w:t>
    </w:r>
  </w:p>
  <w:p w:rsidR="006F2777" w:rsidRPr="00F74D9D" w:rsidRDefault="006F2777" w:rsidP="000929BF">
    <w:pPr>
      <w:pStyle w:val="Header"/>
      <w:rPr>
        <w:sz w:val="18"/>
        <w:szCs w:val="18"/>
        <w:lang w:val="fr-FR"/>
      </w:rPr>
    </w:pPr>
    <w:r w:rsidRPr="00F74D9D">
      <w:rPr>
        <w:sz w:val="18"/>
        <w:szCs w:val="18"/>
        <w:lang w:val="fr-FR"/>
      </w:rPr>
      <w:t>Version: 2</w:t>
    </w:r>
  </w:p>
  <w:p w:rsidR="006F2777" w:rsidRPr="00F74D9D" w:rsidRDefault="006F2777" w:rsidP="000929BF">
    <w:pPr>
      <w:pStyle w:val="Header"/>
      <w:rPr>
        <w:sz w:val="18"/>
        <w:szCs w:val="18"/>
        <w:lang w:val="fr-FR"/>
      </w:rPr>
    </w:pPr>
    <w:r w:rsidRPr="00F74D9D">
      <w:rPr>
        <w:sz w:val="18"/>
        <w:szCs w:val="18"/>
        <w:lang w:val="fr-FR"/>
      </w:rPr>
      <w:t xml:space="preserve">Contact: Dr Anne Jones </w:t>
    </w:r>
    <w:hyperlink r:id="rId1" w:history="1">
      <w:r w:rsidRPr="00F74D9D">
        <w:rPr>
          <w:rStyle w:val="Hyperlink"/>
          <w:sz w:val="18"/>
          <w:szCs w:val="18"/>
          <w:lang w:val="fr-FR"/>
        </w:rPr>
        <w:t>a.m.jones@qub.ac.uk</w:t>
      </w:r>
    </w:hyperlink>
    <w:r w:rsidRPr="00F74D9D">
      <w:rPr>
        <w:sz w:val="18"/>
        <w:szCs w:val="18"/>
        <w:lang w:val="fr-FR"/>
      </w:rPr>
      <w:t xml:space="preserve"> </w:t>
    </w:r>
  </w:p>
  <w:p w:rsidR="006F2777" w:rsidRPr="00220993" w:rsidRDefault="006F2777" w:rsidP="000929BF">
    <w:pPr>
      <w:pStyle w:val="Header"/>
      <w:rPr>
        <w:sz w:val="18"/>
        <w:szCs w:val="18"/>
      </w:rPr>
    </w:pPr>
    <w:r w:rsidRPr="00220993">
      <w:rPr>
        <w:sz w:val="18"/>
        <w:szCs w:val="18"/>
      </w:rPr>
      <w:t>Date:</w:t>
    </w:r>
    <w:r>
      <w:rPr>
        <w:sz w:val="18"/>
        <w:szCs w:val="18"/>
      </w:rPr>
      <w:t xml:space="preserve"> 18 November 2011</w:t>
    </w:r>
  </w:p>
  <w:p w:rsidR="006F2777" w:rsidRDefault="006F2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77" w:rsidRPr="00F74D9D" w:rsidRDefault="006F2777">
    <w:pPr>
      <w:pStyle w:val="Header"/>
      <w:rPr>
        <w:sz w:val="18"/>
        <w:szCs w:val="18"/>
        <w:lang w:val="fr-FR"/>
      </w:rPr>
    </w:pPr>
    <w:r w:rsidRPr="00F74D9D">
      <w:rPr>
        <w:sz w:val="18"/>
        <w:szCs w:val="18"/>
        <w:lang w:val="fr-FR"/>
      </w:rPr>
      <w:t>Project Identifier: e-AFFECT</w:t>
    </w:r>
  </w:p>
  <w:p w:rsidR="006F2777" w:rsidRPr="00F74D9D" w:rsidRDefault="006F2777">
    <w:pPr>
      <w:pStyle w:val="Header"/>
      <w:rPr>
        <w:sz w:val="18"/>
        <w:szCs w:val="18"/>
        <w:lang w:val="fr-FR"/>
      </w:rPr>
    </w:pPr>
    <w:r w:rsidRPr="00F74D9D">
      <w:rPr>
        <w:sz w:val="18"/>
        <w:szCs w:val="18"/>
        <w:lang w:val="fr-FR"/>
      </w:rPr>
      <w:t>Version</w:t>
    </w:r>
    <w:proofErr w:type="gramStart"/>
    <w:r w:rsidRPr="00F74D9D">
      <w:rPr>
        <w:sz w:val="18"/>
        <w:szCs w:val="18"/>
        <w:lang w:val="fr-FR"/>
      </w:rPr>
      <w:t>:  2</w:t>
    </w:r>
    <w:proofErr w:type="gramEnd"/>
  </w:p>
  <w:p w:rsidR="006F2777" w:rsidRPr="00F74D9D" w:rsidRDefault="006F2777">
    <w:pPr>
      <w:pStyle w:val="Header"/>
      <w:rPr>
        <w:sz w:val="18"/>
        <w:szCs w:val="18"/>
        <w:lang w:val="fr-FR"/>
      </w:rPr>
    </w:pPr>
    <w:r w:rsidRPr="00F74D9D">
      <w:rPr>
        <w:sz w:val="18"/>
        <w:szCs w:val="18"/>
        <w:lang w:val="fr-FR"/>
      </w:rPr>
      <w:t xml:space="preserve">Contact: Dr Anne Jones </w:t>
    </w:r>
    <w:hyperlink r:id="rId1" w:history="1">
      <w:r w:rsidRPr="00F74D9D">
        <w:rPr>
          <w:rStyle w:val="Hyperlink"/>
          <w:sz w:val="18"/>
          <w:szCs w:val="18"/>
          <w:lang w:val="fr-FR"/>
        </w:rPr>
        <w:t>a.m.jones@qub.ac.uk</w:t>
      </w:r>
    </w:hyperlink>
    <w:r w:rsidRPr="00F74D9D">
      <w:rPr>
        <w:sz w:val="18"/>
        <w:szCs w:val="18"/>
        <w:lang w:val="fr-FR"/>
      </w:rPr>
      <w:t xml:space="preserve"> </w:t>
    </w:r>
  </w:p>
  <w:p w:rsidR="006F2777" w:rsidRDefault="006F2777">
    <w:pPr>
      <w:pStyle w:val="Header"/>
      <w:rPr>
        <w:sz w:val="18"/>
        <w:szCs w:val="18"/>
      </w:rPr>
    </w:pPr>
    <w:r w:rsidRPr="00220993">
      <w:rPr>
        <w:sz w:val="18"/>
        <w:szCs w:val="18"/>
      </w:rPr>
      <w:t>Date:</w:t>
    </w:r>
    <w:r>
      <w:rPr>
        <w:sz w:val="18"/>
        <w:szCs w:val="18"/>
      </w:rPr>
      <w:t xml:space="preserve"> 18 November 2011</w:t>
    </w:r>
  </w:p>
  <w:p w:rsidR="006F2777" w:rsidRDefault="006F2777">
    <w:pPr>
      <w:pStyle w:val="Header"/>
      <w:rPr>
        <w:sz w:val="18"/>
        <w:szCs w:val="18"/>
      </w:rPr>
    </w:pPr>
  </w:p>
  <w:p w:rsidR="006F2777" w:rsidRPr="00220993" w:rsidRDefault="006F2777">
    <w:pPr>
      <w:pStyle w:val="Header"/>
      <w:rPr>
        <w:sz w:val="18"/>
        <w:szCs w:val="18"/>
      </w:rPr>
    </w:pPr>
  </w:p>
  <w:p w:rsidR="006F2777" w:rsidRDefault="006F2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743B1D"/>
    <w:multiLevelType w:val="hybridMultilevel"/>
    <w:tmpl w:val="EDFF6A9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DE5911"/>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6297A16"/>
    <w:multiLevelType w:val="hybridMultilevel"/>
    <w:tmpl w:val="9E72E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D717AD"/>
    <w:multiLevelType w:val="hybridMultilevel"/>
    <w:tmpl w:val="127EC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E6D6D"/>
    <w:multiLevelType w:val="hybridMultilevel"/>
    <w:tmpl w:val="784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DC5250"/>
    <w:multiLevelType w:val="hybridMultilevel"/>
    <w:tmpl w:val="03CE5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098637E"/>
    <w:multiLevelType w:val="multilevel"/>
    <w:tmpl w:val="5E6265CE"/>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1F07C75"/>
    <w:multiLevelType w:val="hybridMultilevel"/>
    <w:tmpl w:val="F5BE124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A716B6"/>
    <w:multiLevelType w:val="hybridMultilevel"/>
    <w:tmpl w:val="E60054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A807DD3"/>
    <w:multiLevelType w:val="hybridMultilevel"/>
    <w:tmpl w:val="775EC094"/>
    <w:lvl w:ilvl="0" w:tplc="BC1894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736736"/>
    <w:multiLevelType w:val="hybridMultilevel"/>
    <w:tmpl w:val="A77EFA08"/>
    <w:lvl w:ilvl="0" w:tplc="BC1894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8D1F15"/>
    <w:multiLevelType w:val="hybridMultilevel"/>
    <w:tmpl w:val="36DC0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837CCC"/>
    <w:multiLevelType w:val="hybridMultilevel"/>
    <w:tmpl w:val="456CB8C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6F3701E"/>
    <w:multiLevelType w:val="hybridMultilevel"/>
    <w:tmpl w:val="0E10D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C7B2F93"/>
    <w:multiLevelType w:val="hybridMultilevel"/>
    <w:tmpl w:val="2D4E96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69B92E39"/>
    <w:multiLevelType w:val="hybridMultilevel"/>
    <w:tmpl w:val="E9481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F3F08C7"/>
    <w:multiLevelType w:val="hybridMultilevel"/>
    <w:tmpl w:val="DE10CDA6"/>
    <w:lvl w:ilvl="0" w:tplc="0809001B">
      <w:start w:val="1"/>
      <w:numFmt w:val="lowerRoman"/>
      <w:lvlText w:val="%1."/>
      <w:lvlJc w:val="right"/>
      <w:pPr>
        <w:ind w:left="2" w:firstLine="0"/>
      </w:pPr>
    </w:lvl>
    <w:lvl w:ilvl="1" w:tplc="FFFFFFFF">
      <w:numFmt w:val="decimal"/>
      <w:lvlText w:val=""/>
      <w:lvlJc w:val="left"/>
      <w:pPr>
        <w:ind w:left="2" w:firstLine="0"/>
      </w:pPr>
    </w:lvl>
    <w:lvl w:ilvl="2" w:tplc="FFFFFFFF">
      <w:numFmt w:val="decimal"/>
      <w:lvlText w:val=""/>
      <w:lvlJc w:val="left"/>
      <w:pPr>
        <w:ind w:left="2" w:firstLine="0"/>
      </w:pPr>
    </w:lvl>
    <w:lvl w:ilvl="3" w:tplc="FFFFFFFF">
      <w:numFmt w:val="decimal"/>
      <w:lvlText w:val=""/>
      <w:lvlJc w:val="left"/>
      <w:pPr>
        <w:ind w:left="2" w:firstLine="0"/>
      </w:pPr>
    </w:lvl>
    <w:lvl w:ilvl="4" w:tplc="FFFFFFFF">
      <w:numFmt w:val="decimal"/>
      <w:lvlText w:val=""/>
      <w:lvlJc w:val="left"/>
      <w:pPr>
        <w:ind w:left="2" w:firstLine="0"/>
      </w:pPr>
    </w:lvl>
    <w:lvl w:ilvl="5" w:tplc="FFFFFFFF">
      <w:numFmt w:val="decimal"/>
      <w:lvlText w:val=""/>
      <w:lvlJc w:val="left"/>
      <w:pPr>
        <w:ind w:left="2" w:firstLine="0"/>
      </w:pPr>
    </w:lvl>
    <w:lvl w:ilvl="6" w:tplc="FFFFFFFF">
      <w:numFmt w:val="decimal"/>
      <w:lvlText w:val=""/>
      <w:lvlJc w:val="left"/>
      <w:pPr>
        <w:ind w:left="2" w:firstLine="0"/>
      </w:pPr>
    </w:lvl>
    <w:lvl w:ilvl="7" w:tplc="FFFFFFFF">
      <w:numFmt w:val="decimal"/>
      <w:lvlText w:val=""/>
      <w:lvlJc w:val="left"/>
      <w:pPr>
        <w:ind w:left="2" w:firstLine="0"/>
      </w:pPr>
    </w:lvl>
    <w:lvl w:ilvl="8" w:tplc="FFFFFFFF">
      <w:numFmt w:val="decimal"/>
      <w:lvlText w:val=""/>
      <w:lvlJc w:val="left"/>
      <w:pPr>
        <w:ind w:left="2" w:firstLine="0"/>
      </w:pPr>
    </w:lvl>
  </w:abstractNum>
  <w:abstractNum w:abstractNumId="17">
    <w:nsid w:val="7DBE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4"/>
  </w:num>
  <w:num w:numId="3">
    <w:abstractNumId w:val="7"/>
  </w:num>
  <w:num w:numId="4">
    <w:abstractNumId w:val="17"/>
  </w:num>
  <w:num w:numId="5">
    <w:abstractNumId w:val="1"/>
  </w:num>
  <w:num w:numId="6">
    <w:abstractNumId w:val="6"/>
  </w:num>
  <w:num w:numId="7">
    <w:abstractNumId w:val="12"/>
  </w:num>
  <w:num w:numId="8">
    <w:abstractNumId w:val="4"/>
  </w:num>
  <w:num w:numId="9">
    <w:abstractNumId w:val="9"/>
  </w:num>
  <w:num w:numId="10">
    <w:abstractNumId w:val="10"/>
  </w:num>
  <w:num w:numId="11">
    <w:abstractNumId w:val="13"/>
  </w:num>
  <w:num w:numId="12">
    <w:abstractNumId w:val="2"/>
  </w:num>
  <w:num w:numId="13">
    <w:abstractNumId w:val="5"/>
  </w:num>
  <w:num w:numId="14">
    <w:abstractNumId w:val="15"/>
  </w:num>
  <w:num w:numId="15">
    <w:abstractNumId w:val="11"/>
  </w:num>
  <w:num w:numId="16">
    <w:abstractNumId w:val="8"/>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drawingGridHorizontalSpacing w:val="10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29"/>
    <w:rsid w:val="00005004"/>
    <w:rsid w:val="00010BA2"/>
    <w:rsid w:val="00012DD5"/>
    <w:rsid w:val="00013044"/>
    <w:rsid w:val="00013895"/>
    <w:rsid w:val="00020629"/>
    <w:rsid w:val="0003730C"/>
    <w:rsid w:val="00043719"/>
    <w:rsid w:val="00045CE0"/>
    <w:rsid w:val="00057296"/>
    <w:rsid w:val="000722A5"/>
    <w:rsid w:val="00074265"/>
    <w:rsid w:val="000929BF"/>
    <w:rsid w:val="00095116"/>
    <w:rsid w:val="000A3678"/>
    <w:rsid w:val="000B0150"/>
    <w:rsid w:val="000D03E2"/>
    <w:rsid w:val="000E3C08"/>
    <w:rsid w:val="000F0224"/>
    <w:rsid w:val="000F7C47"/>
    <w:rsid w:val="00103442"/>
    <w:rsid w:val="00107644"/>
    <w:rsid w:val="00114687"/>
    <w:rsid w:val="00121941"/>
    <w:rsid w:val="00123C21"/>
    <w:rsid w:val="00124FB2"/>
    <w:rsid w:val="00130D21"/>
    <w:rsid w:val="00131DDA"/>
    <w:rsid w:val="00132188"/>
    <w:rsid w:val="00132990"/>
    <w:rsid w:val="001478A9"/>
    <w:rsid w:val="00154112"/>
    <w:rsid w:val="0015422D"/>
    <w:rsid w:val="00156113"/>
    <w:rsid w:val="00165549"/>
    <w:rsid w:val="00166FB7"/>
    <w:rsid w:val="001678EC"/>
    <w:rsid w:val="001717EB"/>
    <w:rsid w:val="001826FC"/>
    <w:rsid w:val="0018458C"/>
    <w:rsid w:val="001903AC"/>
    <w:rsid w:val="001956D1"/>
    <w:rsid w:val="001B17C4"/>
    <w:rsid w:val="001B3235"/>
    <w:rsid w:val="001B4312"/>
    <w:rsid w:val="001B5B56"/>
    <w:rsid w:val="001C1132"/>
    <w:rsid w:val="001C1648"/>
    <w:rsid w:val="001D595B"/>
    <w:rsid w:val="001D61B5"/>
    <w:rsid w:val="001E49A3"/>
    <w:rsid w:val="001F3DE9"/>
    <w:rsid w:val="0020281F"/>
    <w:rsid w:val="00202954"/>
    <w:rsid w:val="0020506F"/>
    <w:rsid w:val="00205E83"/>
    <w:rsid w:val="00212508"/>
    <w:rsid w:val="00215568"/>
    <w:rsid w:val="00220993"/>
    <w:rsid w:val="002379FA"/>
    <w:rsid w:val="00240C26"/>
    <w:rsid w:val="002533CB"/>
    <w:rsid w:val="00253A0C"/>
    <w:rsid w:val="00296EF0"/>
    <w:rsid w:val="002B2C1B"/>
    <w:rsid w:val="002B73F0"/>
    <w:rsid w:val="002D07B3"/>
    <w:rsid w:val="002D2BC3"/>
    <w:rsid w:val="002D6261"/>
    <w:rsid w:val="002E7F17"/>
    <w:rsid w:val="00302297"/>
    <w:rsid w:val="00331975"/>
    <w:rsid w:val="00356C03"/>
    <w:rsid w:val="00360DD5"/>
    <w:rsid w:val="0036517D"/>
    <w:rsid w:val="00365C2F"/>
    <w:rsid w:val="00372E2A"/>
    <w:rsid w:val="00393ECA"/>
    <w:rsid w:val="003943F0"/>
    <w:rsid w:val="00396546"/>
    <w:rsid w:val="003A0EE1"/>
    <w:rsid w:val="003A324D"/>
    <w:rsid w:val="003A5BFD"/>
    <w:rsid w:val="003B3D1D"/>
    <w:rsid w:val="003C65B7"/>
    <w:rsid w:val="003C741D"/>
    <w:rsid w:val="003F0D5E"/>
    <w:rsid w:val="003F4612"/>
    <w:rsid w:val="003F78D3"/>
    <w:rsid w:val="004038C1"/>
    <w:rsid w:val="00410966"/>
    <w:rsid w:val="00411528"/>
    <w:rsid w:val="00412E57"/>
    <w:rsid w:val="004376BF"/>
    <w:rsid w:val="004444B6"/>
    <w:rsid w:val="00447ADA"/>
    <w:rsid w:val="00460A2C"/>
    <w:rsid w:val="00481C63"/>
    <w:rsid w:val="00491CAA"/>
    <w:rsid w:val="00496B71"/>
    <w:rsid w:val="004A12EF"/>
    <w:rsid w:val="004A439C"/>
    <w:rsid w:val="004C22A3"/>
    <w:rsid w:val="004C7A89"/>
    <w:rsid w:val="00506816"/>
    <w:rsid w:val="00510D7A"/>
    <w:rsid w:val="005255DF"/>
    <w:rsid w:val="00532D0C"/>
    <w:rsid w:val="00567113"/>
    <w:rsid w:val="00570B86"/>
    <w:rsid w:val="005710C0"/>
    <w:rsid w:val="0057709D"/>
    <w:rsid w:val="00585F24"/>
    <w:rsid w:val="005A457A"/>
    <w:rsid w:val="005A4E35"/>
    <w:rsid w:val="005B7041"/>
    <w:rsid w:val="005D191C"/>
    <w:rsid w:val="005E0167"/>
    <w:rsid w:val="005F1A32"/>
    <w:rsid w:val="00603135"/>
    <w:rsid w:val="00606356"/>
    <w:rsid w:val="006121AA"/>
    <w:rsid w:val="00635564"/>
    <w:rsid w:val="00637FAD"/>
    <w:rsid w:val="00652150"/>
    <w:rsid w:val="00654E17"/>
    <w:rsid w:val="00682B15"/>
    <w:rsid w:val="006C0405"/>
    <w:rsid w:val="006C448E"/>
    <w:rsid w:val="006D478E"/>
    <w:rsid w:val="006D7131"/>
    <w:rsid w:val="006E0DED"/>
    <w:rsid w:val="006E4B73"/>
    <w:rsid w:val="006E575D"/>
    <w:rsid w:val="006F1407"/>
    <w:rsid w:val="006F16A0"/>
    <w:rsid w:val="006F255D"/>
    <w:rsid w:val="006F2777"/>
    <w:rsid w:val="006F4341"/>
    <w:rsid w:val="0070212B"/>
    <w:rsid w:val="00704A4B"/>
    <w:rsid w:val="00720F8A"/>
    <w:rsid w:val="0072759C"/>
    <w:rsid w:val="00730116"/>
    <w:rsid w:val="00741621"/>
    <w:rsid w:val="00753751"/>
    <w:rsid w:val="00774C87"/>
    <w:rsid w:val="007777CC"/>
    <w:rsid w:val="00786F15"/>
    <w:rsid w:val="00797844"/>
    <w:rsid w:val="007A5E95"/>
    <w:rsid w:val="007B2158"/>
    <w:rsid w:val="007B2B94"/>
    <w:rsid w:val="007B3661"/>
    <w:rsid w:val="007B787C"/>
    <w:rsid w:val="007B7972"/>
    <w:rsid w:val="007C2D6C"/>
    <w:rsid w:val="007D1B8D"/>
    <w:rsid w:val="007F2752"/>
    <w:rsid w:val="007F28BD"/>
    <w:rsid w:val="007F6516"/>
    <w:rsid w:val="007F7744"/>
    <w:rsid w:val="007F7CDC"/>
    <w:rsid w:val="00812B7D"/>
    <w:rsid w:val="0081693F"/>
    <w:rsid w:val="00823452"/>
    <w:rsid w:val="00860EA6"/>
    <w:rsid w:val="00867040"/>
    <w:rsid w:val="00870AED"/>
    <w:rsid w:val="00881DDD"/>
    <w:rsid w:val="00891E18"/>
    <w:rsid w:val="008A157B"/>
    <w:rsid w:val="008B0171"/>
    <w:rsid w:val="008C1AA9"/>
    <w:rsid w:val="008D4A5B"/>
    <w:rsid w:val="008D7DB5"/>
    <w:rsid w:val="008E5C95"/>
    <w:rsid w:val="008E79D4"/>
    <w:rsid w:val="008F62B7"/>
    <w:rsid w:val="00910D03"/>
    <w:rsid w:val="00913CAE"/>
    <w:rsid w:val="0095495B"/>
    <w:rsid w:val="00970126"/>
    <w:rsid w:val="0097560D"/>
    <w:rsid w:val="00976EFE"/>
    <w:rsid w:val="00977616"/>
    <w:rsid w:val="00981EEB"/>
    <w:rsid w:val="00984C51"/>
    <w:rsid w:val="00996532"/>
    <w:rsid w:val="009A0D35"/>
    <w:rsid w:val="009A3368"/>
    <w:rsid w:val="009A3FD6"/>
    <w:rsid w:val="009A58AF"/>
    <w:rsid w:val="009B3207"/>
    <w:rsid w:val="009D41F4"/>
    <w:rsid w:val="009E1D5A"/>
    <w:rsid w:val="009E2CCE"/>
    <w:rsid w:val="009E5D1D"/>
    <w:rsid w:val="009F08A0"/>
    <w:rsid w:val="009F36B2"/>
    <w:rsid w:val="009F56B4"/>
    <w:rsid w:val="00A038A6"/>
    <w:rsid w:val="00A14E9C"/>
    <w:rsid w:val="00A2289B"/>
    <w:rsid w:val="00A27518"/>
    <w:rsid w:val="00A44102"/>
    <w:rsid w:val="00A45A2E"/>
    <w:rsid w:val="00A5121C"/>
    <w:rsid w:val="00A6191D"/>
    <w:rsid w:val="00A72A30"/>
    <w:rsid w:val="00A94254"/>
    <w:rsid w:val="00AA3BBE"/>
    <w:rsid w:val="00AA539D"/>
    <w:rsid w:val="00AA6CF9"/>
    <w:rsid w:val="00AB1087"/>
    <w:rsid w:val="00AE302F"/>
    <w:rsid w:val="00AE4F68"/>
    <w:rsid w:val="00AE547D"/>
    <w:rsid w:val="00AF2640"/>
    <w:rsid w:val="00AF65F6"/>
    <w:rsid w:val="00B07FB1"/>
    <w:rsid w:val="00B10E17"/>
    <w:rsid w:val="00B41CBA"/>
    <w:rsid w:val="00B52C6C"/>
    <w:rsid w:val="00B53DDA"/>
    <w:rsid w:val="00B64629"/>
    <w:rsid w:val="00B66A76"/>
    <w:rsid w:val="00B74DAD"/>
    <w:rsid w:val="00B81FC6"/>
    <w:rsid w:val="00B8264B"/>
    <w:rsid w:val="00B9214B"/>
    <w:rsid w:val="00BD00FA"/>
    <w:rsid w:val="00BD39FC"/>
    <w:rsid w:val="00BD58CD"/>
    <w:rsid w:val="00BE05EB"/>
    <w:rsid w:val="00BF5C67"/>
    <w:rsid w:val="00C148D7"/>
    <w:rsid w:val="00C1740F"/>
    <w:rsid w:val="00C32FF9"/>
    <w:rsid w:val="00C47517"/>
    <w:rsid w:val="00C50B76"/>
    <w:rsid w:val="00C53F07"/>
    <w:rsid w:val="00C5769A"/>
    <w:rsid w:val="00C75CA7"/>
    <w:rsid w:val="00C76637"/>
    <w:rsid w:val="00C76D89"/>
    <w:rsid w:val="00C80ED5"/>
    <w:rsid w:val="00C82ABB"/>
    <w:rsid w:val="00C92390"/>
    <w:rsid w:val="00CB1BA0"/>
    <w:rsid w:val="00CC0825"/>
    <w:rsid w:val="00CC3D6E"/>
    <w:rsid w:val="00CD2227"/>
    <w:rsid w:val="00CE4BED"/>
    <w:rsid w:val="00CF31DA"/>
    <w:rsid w:val="00D04090"/>
    <w:rsid w:val="00D047FB"/>
    <w:rsid w:val="00D128D6"/>
    <w:rsid w:val="00D16187"/>
    <w:rsid w:val="00D211CA"/>
    <w:rsid w:val="00D23EF3"/>
    <w:rsid w:val="00D3089F"/>
    <w:rsid w:val="00D31133"/>
    <w:rsid w:val="00D3746C"/>
    <w:rsid w:val="00D41337"/>
    <w:rsid w:val="00D4417E"/>
    <w:rsid w:val="00D51307"/>
    <w:rsid w:val="00D551B1"/>
    <w:rsid w:val="00D551FA"/>
    <w:rsid w:val="00D57810"/>
    <w:rsid w:val="00D820B6"/>
    <w:rsid w:val="00DA10BE"/>
    <w:rsid w:val="00DB6E43"/>
    <w:rsid w:val="00E46815"/>
    <w:rsid w:val="00E46E1F"/>
    <w:rsid w:val="00E84DE0"/>
    <w:rsid w:val="00E944C7"/>
    <w:rsid w:val="00EA1FF4"/>
    <w:rsid w:val="00EA415C"/>
    <w:rsid w:val="00EB01C5"/>
    <w:rsid w:val="00EB6C06"/>
    <w:rsid w:val="00ED09BF"/>
    <w:rsid w:val="00EE4191"/>
    <w:rsid w:val="00EE78DA"/>
    <w:rsid w:val="00EF1D0F"/>
    <w:rsid w:val="00EF1DAA"/>
    <w:rsid w:val="00EF45A4"/>
    <w:rsid w:val="00EF6543"/>
    <w:rsid w:val="00F15DFA"/>
    <w:rsid w:val="00F16F1B"/>
    <w:rsid w:val="00F24B09"/>
    <w:rsid w:val="00F24E11"/>
    <w:rsid w:val="00F34883"/>
    <w:rsid w:val="00F3531F"/>
    <w:rsid w:val="00F35431"/>
    <w:rsid w:val="00F37BA5"/>
    <w:rsid w:val="00F43252"/>
    <w:rsid w:val="00F620A7"/>
    <w:rsid w:val="00F71361"/>
    <w:rsid w:val="00F74D9D"/>
    <w:rsid w:val="00F75B5C"/>
    <w:rsid w:val="00F76318"/>
    <w:rsid w:val="00F92AE9"/>
    <w:rsid w:val="00F95946"/>
    <w:rsid w:val="00FA01EF"/>
    <w:rsid w:val="00FA215C"/>
    <w:rsid w:val="00FA2D36"/>
    <w:rsid w:val="00FA3847"/>
    <w:rsid w:val="00FD2EBB"/>
    <w:rsid w:val="00FD36D6"/>
    <w:rsid w:val="00FE2AE0"/>
    <w:rsid w:val="00FF7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E4191"/>
    <w:rPr>
      <w:rFonts w:ascii="Arial" w:hAnsi="Arial"/>
      <w:lang w:eastAsia="en-US"/>
    </w:rPr>
  </w:style>
  <w:style w:type="paragraph" w:styleId="Heading1">
    <w:name w:val="heading 1"/>
    <w:basedOn w:val="Normal"/>
    <w:next w:val="Normal"/>
    <w:qFormat/>
    <w:rsid w:val="00EE4191"/>
    <w:pPr>
      <w:keepNext/>
      <w:numPr>
        <w:numId w:val="5"/>
      </w:numPr>
      <w:spacing w:before="240" w:after="60"/>
      <w:outlineLvl w:val="0"/>
    </w:pPr>
    <w:rPr>
      <w:rFonts w:cs="Arial"/>
      <w:b/>
      <w:bCs/>
      <w:kern w:val="32"/>
      <w:sz w:val="32"/>
      <w:szCs w:val="32"/>
    </w:rPr>
  </w:style>
  <w:style w:type="paragraph" w:styleId="Heading2">
    <w:name w:val="heading 2"/>
    <w:basedOn w:val="Normal"/>
    <w:next w:val="Normal"/>
    <w:qFormat/>
    <w:rsid w:val="00EE4191"/>
    <w:pPr>
      <w:keepNext/>
      <w:spacing w:before="240" w:after="60"/>
      <w:ind w:left="576" w:hanging="576"/>
      <w:outlineLvl w:val="1"/>
    </w:pPr>
    <w:rPr>
      <w:rFonts w:cs="Arial"/>
      <w:b/>
      <w:bCs/>
      <w:i/>
      <w:iCs/>
      <w:sz w:val="28"/>
      <w:szCs w:val="28"/>
    </w:rPr>
  </w:style>
  <w:style w:type="paragraph" w:styleId="Heading3">
    <w:name w:val="heading 3"/>
    <w:basedOn w:val="Normal"/>
    <w:next w:val="Normal"/>
    <w:qFormat/>
    <w:rsid w:val="00EE4191"/>
    <w:pPr>
      <w:keepNext/>
      <w:numPr>
        <w:ilvl w:val="2"/>
        <w:numId w:val="5"/>
      </w:numPr>
      <w:spacing w:before="240" w:after="60"/>
      <w:outlineLvl w:val="2"/>
    </w:pPr>
    <w:rPr>
      <w:rFonts w:cs="Arial"/>
      <w:b/>
      <w:bCs/>
      <w:sz w:val="26"/>
      <w:szCs w:val="26"/>
    </w:rPr>
  </w:style>
  <w:style w:type="paragraph" w:styleId="Heading4">
    <w:name w:val="heading 4"/>
    <w:basedOn w:val="Normal"/>
    <w:next w:val="Normal"/>
    <w:qFormat/>
    <w:rsid w:val="00EE4191"/>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qFormat/>
    <w:rsid w:val="00EE4191"/>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qFormat/>
    <w:rsid w:val="00EE4191"/>
    <w:pPr>
      <w:numPr>
        <w:ilvl w:val="5"/>
        <w:numId w:val="5"/>
      </w:numPr>
      <w:spacing w:before="240" w:after="60"/>
      <w:outlineLvl w:val="5"/>
    </w:pPr>
    <w:rPr>
      <w:rFonts w:ascii="Calibri" w:hAnsi="Calibri"/>
      <w:b/>
      <w:bCs/>
      <w:sz w:val="22"/>
      <w:szCs w:val="22"/>
    </w:rPr>
  </w:style>
  <w:style w:type="paragraph" w:styleId="Heading7">
    <w:name w:val="heading 7"/>
    <w:basedOn w:val="Normal"/>
    <w:next w:val="Normal"/>
    <w:qFormat/>
    <w:rsid w:val="00EE4191"/>
    <w:pPr>
      <w:numPr>
        <w:ilvl w:val="6"/>
        <w:numId w:val="5"/>
      </w:numPr>
      <w:spacing w:before="240" w:after="60"/>
      <w:outlineLvl w:val="6"/>
    </w:pPr>
    <w:rPr>
      <w:rFonts w:ascii="Calibri" w:hAnsi="Calibri"/>
      <w:sz w:val="24"/>
      <w:szCs w:val="24"/>
    </w:rPr>
  </w:style>
  <w:style w:type="paragraph" w:styleId="Heading8">
    <w:name w:val="heading 8"/>
    <w:basedOn w:val="Normal"/>
    <w:next w:val="Normal"/>
    <w:qFormat/>
    <w:rsid w:val="00EE4191"/>
    <w:pPr>
      <w:numPr>
        <w:ilvl w:val="7"/>
        <w:numId w:val="5"/>
      </w:numPr>
      <w:spacing w:before="240" w:after="60"/>
      <w:outlineLvl w:val="7"/>
    </w:pPr>
    <w:rPr>
      <w:rFonts w:ascii="Calibri" w:hAnsi="Calibri"/>
      <w:i/>
      <w:iCs/>
      <w:sz w:val="24"/>
      <w:szCs w:val="24"/>
    </w:rPr>
  </w:style>
  <w:style w:type="paragraph" w:styleId="Heading9">
    <w:name w:val="heading 9"/>
    <w:basedOn w:val="Normal"/>
    <w:next w:val="Normal"/>
    <w:qFormat/>
    <w:rsid w:val="00EE4191"/>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4191"/>
    <w:rPr>
      <w:color w:val="0000FF"/>
      <w:u w:val="single"/>
    </w:rPr>
  </w:style>
  <w:style w:type="paragraph" w:styleId="Header">
    <w:name w:val="header"/>
    <w:basedOn w:val="Normal"/>
    <w:link w:val="HeaderChar"/>
    <w:uiPriority w:val="99"/>
    <w:rsid w:val="00EE4191"/>
    <w:pPr>
      <w:tabs>
        <w:tab w:val="center" w:pos="4320"/>
        <w:tab w:val="right" w:pos="8640"/>
      </w:tabs>
    </w:pPr>
  </w:style>
  <w:style w:type="character" w:styleId="PageNumber">
    <w:name w:val="page number"/>
    <w:basedOn w:val="DefaultParagraphFont"/>
    <w:semiHidden/>
    <w:rsid w:val="00EE4191"/>
  </w:style>
  <w:style w:type="paragraph" w:styleId="BalloonText">
    <w:name w:val="Balloon Text"/>
    <w:basedOn w:val="Normal"/>
    <w:semiHidden/>
    <w:rsid w:val="00EE4191"/>
    <w:rPr>
      <w:rFonts w:ascii="Tahoma" w:hAnsi="Tahoma" w:cs="Tahoma"/>
      <w:sz w:val="16"/>
      <w:szCs w:val="16"/>
    </w:rPr>
  </w:style>
  <w:style w:type="paragraph" w:styleId="Footer">
    <w:name w:val="footer"/>
    <w:basedOn w:val="Normal"/>
    <w:semiHidden/>
    <w:rsid w:val="00EE4191"/>
    <w:pPr>
      <w:tabs>
        <w:tab w:val="center" w:pos="4320"/>
        <w:tab w:val="right" w:pos="8640"/>
      </w:tabs>
    </w:pPr>
  </w:style>
  <w:style w:type="paragraph" w:styleId="TOCHeading">
    <w:name w:val="TOC Heading"/>
    <w:basedOn w:val="Heading1"/>
    <w:next w:val="Normal"/>
    <w:qFormat/>
    <w:rsid w:val="00EE4191"/>
    <w:pPr>
      <w:outlineLvl w:val="9"/>
    </w:pPr>
  </w:style>
  <w:style w:type="paragraph" w:styleId="TOC1">
    <w:name w:val="toc 1"/>
    <w:basedOn w:val="Normal"/>
    <w:next w:val="Normal"/>
    <w:autoRedefine/>
    <w:uiPriority w:val="39"/>
    <w:rsid w:val="00EE4191"/>
    <w:pPr>
      <w:tabs>
        <w:tab w:val="right" w:leader="dot" w:pos="9019"/>
      </w:tabs>
    </w:pPr>
  </w:style>
  <w:style w:type="paragraph" w:styleId="TOC2">
    <w:name w:val="toc 2"/>
    <w:basedOn w:val="Normal"/>
    <w:next w:val="Normal"/>
    <w:autoRedefine/>
    <w:uiPriority w:val="39"/>
    <w:rsid w:val="00EE4191"/>
    <w:pPr>
      <w:ind w:left="200"/>
    </w:pPr>
  </w:style>
  <w:style w:type="paragraph" w:styleId="TOC3">
    <w:name w:val="toc 3"/>
    <w:basedOn w:val="Normal"/>
    <w:next w:val="Normal"/>
    <w:autoRedefine/>
    <w:semiHidden/>
    <w:rsid w:val="00EE4191"/>
    <w:pPr>
      <w:ind w:left="400"/>
    </w:pPr>
  </w:style>
  <w:style w:type="paragraph" w:styleId="BodyText">
    <w:name w:val="Body Text"/>
    <w:basedOn w:val="Normal"/>
    <w:semiHidden/>
    <w:rsid w:val="00EE4191"/>
    <w:rPr>
      <w:i/>
      <w:color w:val="3366FF"/>
    </w:rPr>
  </w:style>
  <w:style w:type="character" w:customStyle="1" w:styleId="Heading4Char">
    <w:name w:val="Heading 4 Char"/>
    <w:semiHidden/>
    <w:rsid w:val="00EE4191"/>
    <w:rPr>
      <w:rFonts w:ascii="Calibri" w:eastAsia="Times New Roman" w:hAnsi="Calibri" w:cs="Times New Roman"/>
      <w:b/>
      <w:bCs/>
      <w:sz w:val="28"/>
      <w:szCs w:val="28"/>
      <w:lang w:eastAsia="en-US"/>
    </w:rPr>
  </w:style>
  <w:style w:type="character" w:customStyle="1" w:styleId="Heading5Char">
    <w:name w:val="Heading 5 Char"/>
    <w:semiHidden/>
    <w:rsid w:val="00EE4191"/>
    <w:rPr>
      <w:rFonts w:ascii="Calibri" w:eastAsia="Times New Roman" w:hAnsi="Calibri" w:cs="Times New Roman"/>
      <w:b/>
      <w:bCs/>
      <w:i/>
      <w:iCs/>
      <w:sz w:val="26"/>
      <w:szCs w:val="26"/>
      <w:lang w:eastAsia="en-US"/>
    </w:rPr>
  </w:style>
  <w:style w:type="character" w:customStyle="1" w:styleId="Heading6Char">
    <w:name w:val="Heading 6 Char"/>
    <w:semiHidden/>
    <w:rsid w:val="00EE4191"/>
    <w:rPr>
      <w:rFonts w:ascii="Calibri" w:eastAsia="Times New Roman" w:hAnsi="Calibri" w:cs="Times New Roman"/>
      <w:b/>
      <w:bCs/>
      <w:sz w:val="22"/>
      <w:szCs w:val="22"/>
      <w:lang w:eastAsia="en-US"/>
    </w:rPr>
  </w:style>
  <w:style w:type="character" w:customStyle="1" w:styleId="Heading7Char">
    <w:name w:val="Heading 7 Char"/>
    <w:semiHidden/>
    <w:rsid w:val="00EE4191"/>
    <w:rPr>
      <w:rFonts w:ascii="Calibri" w:eastAsia="Times New Roman" w:hAnsi="Calibri" w:cs="Times New Roman"/>
      <w:sz w:val="24"/>
      <w:szCs w:val="24"/>
      <w:lang w:eastAsia="en-US"/>
    </w:rPr>
  </w:style>
  <w:style w:type="character" w:customStyle="1" w:styleId="Heading8Char">
    <w:name w:val="Heading 8 Char"/>
    <w:semiHidden/>
    <w:rsid w:val="00EE4191"/>
    <w:rPr>
      <w:rFonts w:ascii="Calibri" w:eastAsia="Times New Roman" w:hAnsi="Calibri" w:cs="Times New Roman"/>
      <w:i/>
      <w:iCs/>
      <w:sz w:val="24"/>
      <w:szCs w:val="24"/>
      <w:lang w:eastAsia="en-US"/>
    </w:rPr>
  </w:style>
  <w:style w:type="character" w:customStyle="1" w:styleId="Heading9Char">
    <w:name w:val="Heading 9 Char"/>
    <w:semiHidden/>
    <w:rsid w:val="00EE4191"/>
    <w:rPr>
      <w:rFonts w:ascii="Cambria" w:eastAsia="Times New Roman" w:hAnsi="Cambria" w:cs="Times New Roman"/>
      <w:sz w:val="22"/>
      <w:szCs w:val="22"/>
      <w:lang w:eastAsia="en-US"/>
    </w:rPr>
  </w:style>
  <w:style w:type="paragraph" w:styleId="BodyTextIndent">
    <w:name w:val="Body Text Indent"/>
    <w:basedOn w:val="Normal"/>
    <w:semiHidden/>
    <w:rsid w:val="00EE4191"/>
    <w:pPr>
      <w:ind w:left="54"/>
    </w:pPr>
    <w:rPr>
      <w:i/>
      <w:color w:val="0000FF"/>
    </w:rPr>
  </w:style>
  <w:style w:type="character" w:styleId="CommentReference">
    <w:name w:val="annotation reference"/>
    <w:uiPriority w:val="99"/>
    <w:semiHidden/>
    <w:rsid w:val="00EE4191"/>
    <w:rPr>
      <w:sz w:val="16"/>
      <w:szCs w:val="16"/>
    </w:rPr>
  </w:style>
  <w:style w:type="paragraph" w:styleId="CommentText">
    <w:name w:val="annotation text"/>
    <w:basedOn w:val="Normal"/>
    <w:link w:val="CommentTextChar"/>
    <w:uiPriority w:val="99"/>
    <w:semiHidden/>
    <w:rsid w:val="00EE4191"/>
    <w:rPr>
      <w:lang w:val="x-none"/>
    </w:rPr>
  </w:style>
  <w:style w:type="character" w:styleId="FollowedHyperlink">
    <w:name w:val="FollowedHyperlink"/>
    <w:uiPriority w:val="99"/>
    <w:semiHidden/>
    <w:unhideWhenUsed/>
    <w:rsid w:val="00AA6CF9"/>
    <w:rPr>
      <w:color w:val="800080"/>
      <w:u w:val="single"/>
    </w:rPr>
  </w:style>
  <w:style w:type="paragraph" w:styleId="ListParagraph">
    <w:name w:val="List Paragraph"/>
    <w:basedOn w:val="Normal"/>
    <w:uiPriority w:val="34"/>
    <w:qFormat/>
    <w:rsid w:val="00F15DFA"/>
    <w:pPr>
      <w:spacing w:after="200" w:line="360" w:lineRule="auto"/>
      <w:ind w:left="720"/>
      <w:contextualSpacing/>
    </w:pPr>
    <w:rPr>
      <w:rFonts w:ascii="Cambria" w:hAnsi="Cambria"/>
      <w:color w:val="000000"/>
      <w:sz w:val="22"/>
      <w:szCs w:val="22"/>
      <w:lang w:val="en-US" w:bidi="en-US"/>
    </w:rPr>
  </w:style>
  <w:style w:type="paragraph" w:customStyle="1" w:styleId="Default">
    <w:name w:val="Default"/>
    <w:rsid w:val="00D3089F"/>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24B09"/>
    <w:rPr>
      <w:b/>
      <w:bCs/>
    </w:rPr>
  </w:style>
  <w:style w:type="character" w:customStyle="1" w:styleId="CommentTextChar">
    <w:name w:val="Comment Text Char"/>
    <w:link w:val="CommentText"/>
    <w:uiPriority w:val="99"/>
    <w:semiHidden/>
    <w:rsid w:val="00F24B09"/>
    <w:rPr>
      <w:rFonts w:ascii="Arial" w:hAnsi="Arial"/>
      <w:lang w:eastAsia="en-US"/>
    </w:rPr>
  </w:style>
  <w:style w:type="character" w:customStyle="1" w:styleId="CommentSubjectChar">
    <w:name w:val="Comment Subject Char"/>
    <w:basedOn w:val="CommentTextChar"/>
    <w:link w:val="CommentSubject"/>
    <w:rsid w:val="00F24B09"/>
    <w:rPr>
      <w:rFonts w:ascii="Arial" w:hAnsi="Arial"/>
      <w:lang w:eastAsia="en-US"/>
    </w:rPr>
  </w:style>
  <w:style w:type="paragraph" w:styleId="NormalWeb">
    <w:name w:val="Normal (Web)"/>
    <w:basedOn w:val="Normal"/>
    <w:uiPriority w:val="99"/>
    <w:unhideWhenUsed/>
    <w:rsid w:val="00AA3BBE"/>
    <w:pPr>
      <w:spacing w:before="100" w:beforeAutospacing="1" w:after="100" w:afterAutospacing="1"/>
    </w:pPr>
    <w:rPr>
      <w:rFonts w:ascii="Times New Roman" w:hAnsi="Times New Roman"/>
      <w:sz w:val="24"/>
      <w:szCs w:val="24"/>
      <w:lang w:eastAsia="en-GB"/>
    </w:rPr>
  </w:style>
  <w:style w:type="table" w:styleId="TableGrid">
    <w:name w:val="Table Grid"/>
    <w:basedOn w:val="TableNormal"/>
    <w:uiPriority w:val="59"/>
    <w:rsid w:val="007B7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B3207"/>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E4191"/>
    <w:rPr>
      <w:rFonts w:ascii="Arial" w:hAnsi="Arial"/>
      <w:lang w:eastAsia="en-US"/>
    </w:rPr>
  </w:style>
  <w:style w:type="paragraph" w:styleId="Heading1">
    <w:name w:val="heading 1"/>
    <w:basedOn w:val="Normal"/>
    <w:next w:val="Normal"/>
    <w:qFormat/>
    <w:rsid w:val="00EE4191"/>
    <w:pPr>
      <w:keepNext/>
      <w:numPr>
        <w:numId w:val="5"/>
      </w:numPr>
      <w:spacing w:before="240" w:after="60"/>
      <w:outlineLvl w:val="0"/>
    </w:pPr>
    <w:rPr>
      <w:rFonts w:cs="Arial"/>
      <w:b/>
      <w:bCs/>
      <w:kern w:val="32"/>
      <w:sz w:val="32"/>
      <w:szCs w:val="32"/>
    </w:rPr>
  </w:style>
  <w:style w:type="paragraph" w:styleId="Heading2">
    <w:name w:val="heading 2"/>
    <w:basedOn w:val="Normal"/>
    <w:next w:val="Normal"/>
    <w:qFormat/>
    <w:rsid w:val="00EE4191"/>
    <w:pPr>
      <w:keepNext/>
      <w:spacing w:before="240" w:after="60"/>
      <w:ind w:left="576" w:hanging="576"/>
      <w:outlineLvl w:val="1"/>
    </w:pPr>
    <w:rPr>
      <w:rFonts w:cs="Arial"/>
      <w:b/>
      <w:bCs/>
      <w:i/>
      <w:iCs/>
      <w:sz w:val="28"/>
      <w:szCs w:val="28"/>
    </w:rPr>
  </w:style>
  <w:style w:type="paragraph" w:styleId="Heading3">
    <w:name w:val="heading 3"/>
    <w:basedOn w:val="Normal"/>
    <w:next w:val="Normal"/>
    <w:qFormat/>
    <w:rsid w:val="00EE4191"/>
    <w:pPr>
      <w:keepNext/>
      <w:numPr>
        <w:ilvl w:val="2"/>
        <w:numId w:val="5"/>
      </w:numPr>
      <w:spacing w:before="240" w:after="60"/>
      <w:outlineLvl w:val="2"/>
    </w:pPr>
    <w:rPr>
      <w:rFonts w:cs="Arial"/>
      <w:b/>
      <w:bCs/>
      <w:sz w:val="26"/>
      <w:szCs w:val="26"/>
    </w:rPr>
  </w:style>
  <w:style w:type="paragraph" w:styleId="Heading4">
    <w:name w:val="heading 4"/>
    <w:basedOn w:val="Normal"/>
    <w:next w:val="Normal"/>
    <w:qFormat/>
    <w:rsid w:val="00EE4191"/>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qFormat/>
    <w:rsid w:val="00EE4191"/>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qFormat/>
    <w:rsid w:val="00EE4191"/>
    <w:pPr>
      <w:numPr>
        <w:ilvl w:val="5"/>
        <w:numId w:val="5"/>
      </w:numPr>
      <w:spacing w:before="240" w:after="60"/>
      <w:outlineLvl w:val="5"/>
    </w:pPr>
    <w:rPr>
      <w:rFonts w:ascii="Calibri" w:hAnsi="Calibri"/>
      <w:b/>
      <w:bCs/>
      <w:sz w:val="22"/>
      <w:szCs w:val="22"/>
    </w:rPr>
  </w:style>
  <w:style w:type="paragraph" w:styleId="Heading7">
    <w:name w:val="heading 7"/>
    <w:basedOn w:val="Normal"/>
    <w:next w:val="Normal"/>
    <w:qFormat/>
    <w:rsid w:val="00EE4191"/>
    <w:pPr>
      <w:numPr>
        <w:ilvl w:val="6"/>
        <w:numId w:val="5"/>
      </w:numPr>
      <w:spacing w:before="240" w:after="60"/>
      <w:outlineLvl w:val="6"/>
    </w:pPr>
    <w:rPr>
      <w:rFonts w:ascii="Calibri" w:hAnsi="Calibri"/>
      <w:sz w:val="24"/>
      <w:szCs w:val="24"/>
    </w:rPr>
  </w:style>
  <w:style w:type="paragraph" w:styleId="Heading8">
    <w:name w:val="heading 8"/>
    <w:basedOn w:val="Normal"/>
    <w:next w:val="Normal"/>
    <w:qFormat/>
    <w:rsid w:val="00EE4191"/>
    <w:pPr>
      <w:numPr>
        <w:ilvl w:val="7"/>
        <w:numId w:val="5"/>
      </w:numPr>
      <w:spacing w:before="240" w:after="60"/>
      <w:outlineLvl w:val="7"/>
    </w:pPr>
    <w:rPr>
      <w:rFonts w:ascii="Calibri" w:hAnsi="Calibri"/>
      <w:i/>
      <w:iCs/>
      <w:sz w:val="24"/>
      <w:szCs w:val="24"/>
    </w:rPr>
  </w:style>
  <w:style w:type="paragraph" w:styleId="Heading9">
    <w:name w:val="heading 9"/>
    <w:basedOn w:val="Normal"/>
    <w:next w:val="Normal"/>
    <w:qFormat/>
    <w:rsid w:val="00EE4191"/>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4191"/>
    <w:rPr>
      <w:color w:val="0000FF"/>
      <w:u w:val="single"/>
    </w:rPr>
  </w:style>
  <w:style w:type="paragraph" w:styleId="Header">
    <w:name w:val="header"/>
    <w:basedOn w:val="Normal"/>
    <w:link w:val="HeaderChar"/>
    <w:uiPriority w:val="99"/>
    <w:rsid w:val="00EE4191"/>
    <w:pPr>
      <w:tabs>
        <w:tab w:val="center" w:pos="4320"/>
        <w:tab w:val="right" w:pos="8640"/>
      </w:tabs>
    </w:pPr>
  </w:style>
  <w:style w:type="character" w:styleId="PageNumber">
    <w:name w:val="page number"/>
    <w:basedOn w:val="DefaultParagraphFont"/>
    <w:semiHidden/>
    <w:rsid w:val="00EE4191"/>
  </w:style>
  <w:style w:type="paragraph" w:styleId="BalloonText">
    <w:name w:val="Balloon Text"/>
    <w:basedOn w:val="Normal"/>
    <w:semiHidden/>
    <w:rsid w:val="00EE4191"/>
    <w:rPr>
      <w:rFonts w:ascii="Tahoma" w:hAnsi="Tahoma" w:cs="Tahoma"/>
      <w:sz w:val="16"/>
      <w:szCs w:val="16"/>
    </w:rPr>
  </w:style>
  <w:style w:type="paragraph" w:styleId="Footer">
    <w:name w:val="footer"/>
    <w:basedOn w:val="Normal"/>
    <w:semiHidden/>
    <w:rsid w:val="00EE4191"/>
    <w:pPr>
      <w:tabs>
        <w:tab w:val="center" w:pos="4320"/>
        <w:tab w:val="right" w:pos="8640"/>
      </w:tabs>
    </w:pPr>
  </w:style>
  <w:style w:type="paragraph" w:styleId="TOCHeading">
    <w:name w:val="TOC Heading"/>
    <w:basedOn w:val="Heading1"/>
    <w:next w:val="Normal"/>
    <w:qFormat/>
    <w:rsid w:val="00EE4191"/>
    <w:pPr>
      <w:outlineLvl w:val="9"/>
    </w:pPr>
  </w:style>
  <w:style w:type="paragraph" w:styleId="TOC1">
    <w:name w:val="toc 1"/>
    <w:basedOn w:val="Normal"/>
    <w:next w:val="Normal"/>
    <w:autoRedefine/>
    <w:uiPriority w:val="39"/>
    <w:rsid w:val="00EE4191"/>
    <w:pPr>
      <w:tabs>
        <w:tab w:val="right" w:leader="dot" w:pos="9019"/>
      </w:tabs>
    </w:pPr>
  </w:style>
  <w:style w:type="paragraph" w:styleId="TOC2">
    <w:name w:val="toc 2"/>
    <w:basedOn w:val="Normal"/>
    <w:next w:val="Normal"/>
    <w:autoRedefine/>
    <w:uiPriority w:val="39"/>
    <w:rsid w:val="00EE4191"/>
    <w:pPr>
      <w:ind w:left="200"/>
    </w:pPr>
  </w:style>
  <w:style w:type="paragraph" w:styleId="TOC3">
    <w:name w:val="toc 3"/>
    <w:basedOn w:val="Normal"/>
    <w:next w:val="Normal"/>
    <w:autoRedefine/>
    <w:semiHidden/>
    <w:rsid w:val="00EE4191"/>
    <w:pPr>
      <w:ind w:left="400"/>
    </w:pPr>
  </w:style>
  <w:style w:type="paragraph" w:styleId="BodyText">
    <w:name w:val="Body Text"/>
    <w:basedOn w:val="Normal"/>
    <w:semiHidden/>
    <w:rsid w:val="00EE4191"/>
    <w:rPr>
      <w:i/>
      <w:color w:val="3366FF"/>
    </w:rPr>
  </w:style>
  <w:style w:type="character" w:customStyle="1" w:styleId="Heading4Char">
    <w:name w:val="Heading 4 Char"/>
    <w:semiHidden/>
    <w:rsid w:val="00EE4191"/>
    <w:rPr>
      <w:rFonts w:ascii="Calibri" w:eastAsia="Times New Roman" w:hAnsi="Calibri" w:cs="Times New Roman"/>
      <w:b/>
      <w:bCs/>
      <w:sz w:val="28"/>
      <w:szCs w:val="28"/>
      <w:lang w:eastAsia="en-US"/>
    </w:rPr>
  </w:style>
  <w:style w:type="character" w:customStyle="1" w:styleId="Heading5Char">
    <w:name w:val="Heading 5 Char"/>
    <w:semiHidden/>
    <w:rsid w:val="00EE4191"/>
    <w:rPr>
      <w:rFonts w:ascii="Calibri" w:eastAsia="Times New Roman" w:hAnsi="Calibri" w:cs="Times New Roman"/>
      <w:b/>
      <w:bCs/>
      <w:i/>
      <w:iCs/>
      <w:sz w:val="26"/>
      <w:szCs w:val="26"/>
      <w:lang w:eastAsia="en-US"/>
    </w:rPr>
  </w:style>
  <w:style w:type="character" w:customStyle="1" w:styleId="Heading6Char">
    <w:name w:val="Heading 6 Char"/>
    <w:semiHidden/>
    <w:rsid w:val="00EE4191"/>
    <w:rPr>
      <w:rFonts w:ascii="Calibri" w:eastAsia="Times New Roman" w:hAnsi="Calibri" w:cs="Times New Roman"/>
      <w:b/>
      <w:bCs/>
      <w:sz w:val="22"/>
      <w:szCs w:val="22"/>
      <w:lang w:eastAsia="en-US"/>
    </w:rPr>
  </w:style>
  <w:style w:type="character" w:customStyle="1" w:styleId="Heading7Char">
    <w:name w:val="Heading 7 Char"/>
    <w:semiHidden/>
    <w:rsid w:val="00EE4191"/>
    <w:rPr>
      <w:rFonts w:ascii="Calibri" w:eastAsia="Times New Roman" w:hAnsi="Calibri" w:cs="Times New Roman"/>
      <w:sz w:val="24"/>
      <w:szCs w:val="24"/>
      <w:lang w:eastAsia="en-US"/>
    </w:rPr>
  </w:style>
  <w:style w:type="character" w:customStyle="1" w:styleId="Heading8Char">
    <w:name w:val="Heading 8 Char"/>
    <w:semiHidden/>
    <w:rsid w:val="00EE4191"/>
    <w:rPr>
      <w:rFonts w:ascii="Calibri" w:eastAsia="Times New Roman" w:hAnsi="Calibri" w:cs="Times New Roman"/>
      <w:i/>
      <w:iCs/>
      <w:sz w:val="24"/>
      <w:szCs w:val="24"/>
      <w:lang w:eastAsia="en-US"/>
    </w:rPr>
  </w:style>
  <w:style w:type="character" w:customStyle="1" w:styleId="Heading9Char">
    <w:name w:val="Heading 9 Char"/>
    <w:semiHidden/>
    <w:rsid w:val="00EE4191"/>
    <w:rPr>
      <w:rFonts w:ascii="Cambria" w:eastAsia="Times New Roman" w:hAnsi="Cambria" w:cs="Times New Roman"/>
      <w:sz w:val="22"/>
      <w:szCs w:val="22"/>
      <w:lang w:eastAsia="en-US"/>
    </w:rPr>
  </w:style>
  <w:style w:type="paragraph" w:styleId="BodyTextIndent">
    <w:name w:val="Body Text Indent"/>
    <w:basedOn w:val="Normal"/>
    <w:semiHidden/>
    <w:rsid w:val="00EE4191"/>
    <w:pPr>
      <w:ind w:left="54"/>
    </w:pPr>
    <w:rPr>
      <w:i/>
      <w:color w:val="0000FF"/>
    </w:rPr>
  </w:style>
  <w:style w:type="character" w:styleId="CommentReference">
    <w:name w:val="annotation reference"/>
    <w:uiPriority w:val="99"/>
    <w:semiHidden/>
    <w:rsid w:val="00EE4191"/>
    <w:rPr>
      <w:sz w:val="16"/>
      <w:szCs w:val="16"/>
    </w:rPr>
  </w:style>
  <w:style w:type="paragraph" w:styleId="CommentText">
    <w:name w:val="annotation text"/>
    <w:basedOn w:val="Normal"/>
    <w:link w:val="CommentTextChar"/>
    <w:uiPriority w:val="99"/>
    <w:semiHidden/>
    <w:rsid w:val="00EE4191"/>
    <w:rPr>
      <w:lang w:val="x-none"/>
    </w:rPr>
  </w:style>
  <w:style w:type="character" w:styleId="FollowedHyperlink">
    <w:name w:val="FollowedHyperlink"/>
    <w:uiPriority w:val="99"/>
    <w:semiHidden/>
    <w:unhideWhenUsed/>
    <w:rsid w:val="00AA6CF9"/>
    <w:rPr>
      <w:color w:val="800080"/>
      <w:u w:val="single"/>
    </w:rPr>
  </w:style>
  <w:style w:type="paragraph" w:styleId="ListParagraph">
    <w:name w:val="List Paragraph"/>
    <w:basedOn w:val="Normal"/>
    <w:uiPriority w:val="34"/>
    <w:qFormat/>
    <w:rsid w:val="00F15DFA"/>
    <w:pPr>
      <w:spacing w:after="200" w:line="360" w:lineRule="auto"/>
      <w:ind w:left="720"/>
      <w:contextualSpacing/>
    </w:pPr>
    <w:rPr>
      <w:rFonts w:ascii="Cambria" w:hAnsi="Cambria"/>
      <w:color w:val="000000"/>
      <w:sz w:val="22"/>
      <w:szCs w:val="22"/>
      <w:lang w:val="en-US" w:bidi="en-US"/>
    </w:rPr>
  </w:style>
  <w:style w:type="paragraph" w:customStyle="1" w:styleId="Default">
    <w:name w:val="Default"/>
    <w:rsid w:val="00D3089F"/>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24B09"/>
    <w:rPr>
      <w:b/>
      <w:bCs/>
    </w:rPr>
  </w:style>
  <w:style w:type="character" w:customStyle="1" w:styleId="CommentTextChar">
    <w:name w:val="Comment Text Char"/>
    <w:link w:val="CommentText"/>
    <w:uiPriority w:val="99"/>
    <w:semiHidden/>
    <w:rsid w:val="00F24B09"/>
    <w:rPr>
      <w:rFonts w:ascii="Arial" w:hAnsi="Arial"/>
      <w:lang w:eastAsia="en-US"/>
    </w:rPr>
  </w:style>
  <w:style w:type="character" w:customStyle="1" w:styleId="CommentSubjectChar">
    <w:name w:val="Comment Subject Char"/>
    <w:basedOn w:val="CommentTextChar"/>
    <w:link w:val="CommentSubject"/>
    <w:rsid w:val="00F24B09"/>
    <w:rPr>
      <w:rFonts w:ascii="Arial" w:hAnsi="Arial"/>
      <w:lang w:eastAsia="en-US"/>
    </w:rPr>
  </w:style>
  <w:style w:type="paragraph" w:styleId="NormalWeb">
    <w:name w:val="Normal (Web)"/>
    <w:basedOn w:val="Normal"/>
    <w:uiPriority w:val="99"/>
    <w:unhideWhenUsed/>
    <w:rsid w:val="00AA3BBE"/>
    <w:pPr>
      <w:spacing w:before="100" w:beforeAutospacing="1" w:after="100" w:afterAutospacing="1"/>
    </w:pPr>
    <w:rPr>
      <w:rFonts w:ascii="Times New Roman" w:hAnsi="Times New Roman"/>
      <w:sz w:val="24"/>
      <w:szCs w:val="24"/>
      <w:lang w:eastAsia="en-GB"/>
    </w:rPr>
  </w:style>
  <w:style w:type="table" w:styleId="TableGrid">
    <w:name w:val="Table Grid"/>
    <w:basedOn w:val="TableNormal"/>
    <w:uiPriority w:val="59"/>
    <w:rsid w:val="007B7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B320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91008">
      <w:bodyDiv w:val="1"/>
      <w:marLeft w:val="0"/>
      <w:marRight w:val="0"/>
      <w:marTop w:val="0"/>
      <w:marBottom w:val="0"/>
      <w:divBdr>
        <w:top w:val="none" w:sz="0" w:space="0" w:color="auto"/>
        <w:left w:val="none" w:sz="0" w:space="0" w:color="auto"/>
        <w:bottom w:val="none" w:sz="0" w:space="0" w:color="auto"/>
        <w:right w:val="none" w:sz="0" w:space="0" w:color="auto"/>
      </w:divBdr>
    </w:div>
    <w:div w:id="1050037540">
      <w:bodyDiv w:val="1"/>
      <w:marLeft w:val="0"/>
      <w:marRight w:val="0"/>
      <w:marTop w:val="0"/>
      <w:marBottom w:val="0"/>
      <w:divBdr>
        <w:top w:val="none" w:sz="0" w:space="0" w:color="auto"/>
        <w:left w:val="none" w:sz="0" w:space="0" w:color="auto"/>
        <w:bottom w:val="none" w:sz="0" w:space="0" w:color="auto"/>
        <w:right w:val="none" w:sz="0" w:space="0" w:color="auto"/>
      </w:divBdr>
    </w:div>
    <w:div w:id="13529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mailto:n.toman@qub.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mailto:g.m.kelly@qub.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m.jones@qub.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isc.ac.uk/whatwedo/programmes/elearning/assessmentandfeedback/eAffect.asp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l.ryles@qub.ac.uk" TargetMode="External"/><Relationship Id="rId23" Type="http://schemas.openxmlformats.org/officeDocument/2006/relationships/header" Target="header3.xml"/><Relationship Id="rId10" Type="http://schemas.openxmlformats.org/officeDocument/2006/relationships/hyperlink" Target="mailto:a.m.jones@qub.ac.uk" TargetMode="External"/><Relationship Id="rId19" Type="http://schemas.openxmlformats.org/officeDocument/2006/relationships/hyperlink" Target="http://journals.sfu.ca/ijea/index.php/journal/article/view/1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lee@qub.ac.uk"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a.m.jones@qub.ac.uk"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m.jones@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8B7A5-9FB0-4ABF-A0DB-64A5F649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8855</Words>
  <Characters>50477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JISC Project Plan Template</vt:lpstr>
    </vt:vector>
  </TitlesOfParts>
  <Company>JISC</Company>
  <LinksUpToDate>false</LinksUpToDate>
  <CharactersWithSpaces>59214</CharactersWithSpaces>
  <SharedDoc>false</SharedDoc>
  <HLinks>
    <vt:vector size="222" baseType="variant">
      <vt:variant>
        <vt:i4>4980839</vt:i4>
      </vt:variant>
      <vt:variant>
        <vt:i4>192</vt:i4>
      </vt:variant>
      <vt:variant>
        <vt:i4>0</vt:i4>
      </vt:variant>
      <vt:variant>
        <vt:i4>5</vt:i4>
      </vt:variant>
      <vt:variant>
        <vt:lpwstr>mailto:n.toman@qub.ac.uk</vt:lpwstr>
      </vt:variant>
      <vt:variant>
        <vt:lpwstr/>
      </vt:variant>
      <vt:variant>
        <vt:i4>2162766</vt:i4>
      </vt:variant>
      <vt:variant>
        <vt:i4>189</vt:i4>
      </vt:variant>
      <vt:variant>
        <vt:i4>0</vt:i4>
      </vt:variant>
      <vt:variant>
        <vt:i4>5</vt:i4>
      </vt:variant>
      <vt:variant>
        <vt:lpwstr>mailto:g.m.kelly@qub.ac.uk</vt:lpwstr>
      </vt:variant>
      <vt:variant>
        <vt:lpwstr/>
      </vt:variant>
      <vt:variant>
        <vt:i4>3014733</vt:i4>
      </vt:variant>
      <vt:variant>
        <vt:i4>186</vt:i4>
      </vt:variant>
      <vt:variant>
        <vt:i4>0</vt:i4>
      </vt:variant>
      <vt:variant>
        <vt:i4>5</vt:i4>
      </vt:variant>
      <vt:variant>
        <vt:lpwstr>mailto:a.m.jones@qub.ac.uk</vt:lpwstr>
      </vt:variant>
      <vt:variant>
        <vt:lpwstr/>
      </vt:variant>
      <vt:variant>
        <vt:i4>5505141</vt:i4>
      </vt:variant>
      <vt:variant>
        <vt:i4>183</vt:i4>
      </vt:variant>
      <vt:variant>
        <vt:i4>0</vt:i4>
      </vt:variant>
      <vt:variant>
        <vt:i4>5</vt:i4>
      </vt:variant>
      <vt:variant>
        <vt:lpwstr>mailto:l.ryles@qub.ac.uk</vt:lpwstr>
      </vt:variant>
      <vt:variant>
        <vt:lpwstr/>
      </vt:variant>
      <vt:variant>
        <vt:i4>3211276</vt:i4>
      </vt:variant>
      <vt:variant>
        <vt:i4>180</vt:i4>
      </vt:variant>
      <vt:variant>
        <vt:i4>0</vt:i4>
      </vt:variant>
      <vt:variant>
        <vt:i4>5</vt:i4>
      </vt:variant>
      <vt:variant>
        <vt:lpwstr>mailto:m.lee@qub.ac.uk</vt:lpwstr>
      </vt:variant>
      <vt:variant>
        <vt:lpwstr/>
      </vt:variant>
      <vt:variant>
        <vt:i4>1769522</vt:i4>
      </vt:variant>
      <vt:variant>
        <vt:i4>170</vt:i4>
      </vt:variant>
      <vt:variant>
        <vt:i4>0</vt:i4>
      </vt:variant>
      <vt:variant>
        <vt:i4>5</vt:i4>
      </vt:variant>
      <vt:variant>
        <vt:lpwstr/>
      </vt:variant>
      <vt:variant>
        <vt:lpwstr>_Toc286306617</vt:lpwstr>
      </vt:variant>
      <vt:variant>
        <vt:i4>1769522</vt:i4>
      </vt:variant>
      <vt:variant>
        <vt:i4>164</vt:i4>
      </vt:variant>
      <vt:variant>
        <vt:i4>0</vt:i4>
      </vt:variant>
      <vt:variant>
        <vt:i4>5</vt:i4>
      </vt:variant>
      <vt:variant>
        <vt:lpwstr/>
      </vt:variant>
      <vt:variant>
        <vt:lpwstr>_Toc286306616</vt:lpwstr>
      </vt:variant>
      <vt:variant>
        <vt:i4>1769522</vt:i4>
      </vt:variant>
      <vt:variant>
        <vt:i4>158</vt:i4>
      </vt:variant>
      <vt:variant>
        <vt:i4>0</vt:i4>
      </vt:variant>
      <vt:variant>
        <vt:i4>5</vt:i4>
      </vt:variant>
      <vt:variant>
        <vt:lpwstr/>
      </vt:variant>
      <vt:variant>
        <vt:lpwstr>_Toc286306615</vt:lpwstr>
      </vt:variant>
      <vt:variant>
        <vt:i4>1769522</vt:i4>
      </vt:variant>
      <vt:variant>
        <vt:i4>152</vt:i4>
      </vt:variant>
      <vt:variant>
        <vt:i4>0</vt:i4>
      </vt:variant>
      <vt:variant>
        <vt:i4>5</vt:i4>
      </vt:variant>
      <vt:variant>
        <vt:lpwstr/>
      </vt:variant>
      <vt:variant>
        <vt:lpwstr>_Toc286306614</vt:lpwstr>
      </vt:variant>
      <vt:variant>
        <vt:i4>1769522</vt:i4>
      </vt:variant>
      <vt:variant>
        <vt:i4>146</vt:i4>
      </vt:variant>
      <vt:variant>
        <vt:i4>0</vt:i4>
      </vt:variant>
      <vt:variant>
        <vt:i4>5</vt:i4>
      </vt:variant>
      <vt:variant>
        <vt:lpwstr/>
      </vt:variant>
      <vt:variant>
        <vt:lpwstr>_Toc286306613</vt:lpwstr>
      </vt:variant>
      <vt:variant>
        <vt:i4>1769522</vt:i4>
      </vt:variant>
      <vt:variant>
        <vt:i4>140</vt:i4>
      </vt:variant>
      <vt:variant>
        <vt:i4>0</vt:i4>
      </vt:variant>
      <vt:variant>
        <vt:i4>5</vt:i4>
      </vt:variant>
      <vt:variant>
        <vt:lpwstr/>
      </vt:variant>
      <vt:variant>
        <vt:lpwstr>_Toc286306612</vt:lpwstr>
      </vt:variant>
      <vt:variant>
        <vt:i4>1769522</vt:i4>
      </vt:variant>
      <vt:variant>
        <vt:i4>134</vt:i4>
      </vt:variant>
      <vt:variant>
        <vt:i4>0</vt:i4>
      </vt:variant>
      <vt:variant>
        <vt:i4>5</vt:i4>
      </vt:variant>
      <vt:variant>
        <vt:lpwstr/>
      </vt:variant>
      <vt:variant>
        <vt:lpwstr>_Toc286306611</vt:lpwstr>
      </vt:variant>
      <vt:variant>
        <vt:i4>1769522</vt:i4>
      </vt:variant>
      <vt:variant>
        <vt:i4>128</vt:i4>
      </vt:variant>
      <vt:variant>
        <vt:i4>0</vt:i4>
      </vt:variant>
      <vt:variant>
        <vt:i4>5</vt:i4>
      </vt:variant>
      <vt:variant>
        <vt:lpwstr/>
      </vt:variant>
      <vt:variant>
        <vt:lpwstr>_Toc286306610</vt:lpwstr>
      </vt:variant>
      <vt:variant>
        <vt:i4>1703986</vt:i4>
      </vt:variant>
      <vt:variant>
        <vt:i4>122</vt:i4>
      </vt:variant>
      <vt:variant>
        <vt:i4>0</vt:i4>
      </vt:variant>
      <vt:variant>
        <vt:i4>5</vt:i4>
      </vt:variant>
      <vt:variant>
        <vt:lpwstr/>
      </vt:variant>
      <vt:variant>
        <vt:lpwstr>_Toc286306609</vt:lpwstr>
      </vt:variant>
      <vt:variant>
        <vt:i4>1703986</vt:i4>
      </vt:variant>
      <vt:variant>
        <vt:i4>116</vt:i4>
      </vt:variant>
      <vt:variant>
        <vt:i4>0</vt:i4>
      </vt:variant>
      <vt:variant>
        <vt:i4>5</vt:i4>
      </vt:variant>
      <vt:variant>
        <vt:lpwstr/>
      </vt:variant>
      <vt:variant>
        <vt:lpwstr>_Toc286306608</vt:lpwstr>
      </vt:variant>
      <vt:variant>
        <vt:i4>1703986</vt:i4>
      </vt:variant>
      <vt:variant>
        <vt:i4>110</vt:i4>
      </vt:variant>
      <vt:variant>
        <vt:i4>0</vt:i4>
      </vt:variant>
      <vt:variant>
        <vt:i4>5</vt:i4>
      </vt:variant>
      <vt:variant>
        <vt:lpwstr/>
      </vt:variant>
      <vt:variant>
        <vt:lpwstr>_Toc286306607</vt:lpwstr>
      </vt:variant>
      <vt:variant>
        <vt:i4>1703986</vt:i4>
      </vt:variant>
      <vt:variant>
        <vt:i4>104</vt:i4>
      </vt:variant>
      <vt:variant>
        <vt:i4>0</vt:i4>
      </vt:variant>
      <vt:variant>
        <vt:i4>5</vt:i4>
      </vt:variant>
      <vt:variant>
        <vt:lpwstr/>
      </vt:variant>
      <vt:variant>
        <vt:lpwstr>_Toc286306606</vt:lpwstr>
      </vt:variant>
      <vt:variant>
        <vt:i4>1703986</vt:i4>
      </vt:variant>
      <vt:variant>
        <vt:i4>98</vt:i4>
      </vt:variant>
      <vt:variant>
        <vt:i4>0</vt:i4>
      </vt:variant>
      <vt:variant>
        <vt:i4>5</vt:i4>
      </vt:variant>
      <vt:variant>
        <vt:lpwstr/>
      </vt:variant>
      <vt:variant>
        <vt:lpwstr>_Toc286306605</vt:lpwstr>
      </vt:variant>
      <vt:variant>
        <vt:i4>1703986</vt:i4>
      </vt:variant>
      <vt:variant>
        <vt:i4>92</vt:i4>
      </vt:variant>
      <vt:variant>
        <vt:i4>0</vt:i4>
      </vt:variant>
      <vt:variant>
        <vt:i4>5</vt:i4>
      </vt:variant>
      <vt:variant>
        <vt:lpwstr/>
      </vt:variant>
      <vt:variant>
        <vt:lpwstr>_Toc286306604</vt:lpwstr>
      </vt:variant>
      <vt:variant>
        <vt:i4>1703986</vt:i4>
      </vt:variant>
      <vt:variant>
        <vt:i4>86</vt:i4>
      </vt:variant>
      <vt:variant>
        <vt:i4>0</vt:i4>
      </vt:variant>
      <vt:variant>
        <vt:i4>5</vt:i4>
      </vt:variant>
      <vt:variant>
        <vt:lpwstr/>
      </vt:variant>
      <vt:variant>
        <vt:lpwstr>_Toc286306603</vt:lpwstr>
      </vt:variant>
      <vt:variant>
        <vt:i4>1703986</vt:i4>
      </vt:variant>
      <vt:variant>
        <vt:i4>80</vt:i4>
      </vt:variant>
      <vt:variant>
        <vt:i4>0</vt:i4>
      </vt:variant>
      <vt:variant>
        <vt:i4>5</vt:i4>
      </vt:variant>
      <vt:variant>
        <vt:lpwstr/>
      </vt:variant>
      <vt:variant>
        <vt:lpwstr>_Toc286306602</vt:lpwstr>
      </vt:variant>
      <vt:variant>
        <vt:i4>1703986</vt:i4>
      </vt:variant>
      <vt:variant>
        <vt:i4>74</vt:i4>
      </vt:variant>
      <vt:variant>
        <vt:i4>0</vt:i4>
      </vt:variant>
      <vt:variant>
        <vt:i4>5</vt:i4>
      </vt:variant>
      <vt:variant>
        <vt:lpwstr/>
      </vt:variant>
      <vt:variant>
        <vt:lpwstr>_Toc286306601</vt:lpwstr>
      </vt:variant>
      <vt:variant>
        <vt:i4>1703986</vt:i4>
      </vt:variant>
      <vt:variant>
        <vt:i4>68</vt:i4>
      </vt:variant>
      <vt:variant>
        <vt:i4>0</vt:i4>
      </vt:variant>
      <vt:variant>
        <vt:i4>5</vt:i4>
      </vt:variant>
      <vt:variant>
        <vt:lpwstr/>
      </vt:variant>
      <vt:variant>
        <vt:lpwstr>_Toc286306600</vt:lpwstr>
      </vt:variant>
      <vt:variant>
        <vt:i4>1245233</vt:i4>
      </vt:variant>
      <vt:variant>
        <vt:i4>62</vt:i4>
      </vt:variant>
      <vt:variant>
        <vt:i4>0</vt:i4>
      </vt:variant>
      <vt:variant>
        <vt:i4>5</vt:i4>
      </vt:variant>
      <vt:variant>
        <vt:lpwstr/>
      </vt:variant>
      <vt:variant>
        <vt:lpwstr>_Toc286306599</vt:lpwstr>
      </vt:variant>
      <vt:variant>
        <vt:i4>1245233</vt:i4>
      </vt:variant>
      <vt:variant>
        <vt:i4>56</vt:i4>
      </vt:variant>
      <vt:variant>
        <vt:i4>0</vt:i4>
      </vt:variant>
      <vt:variant>
        <vt:i4>5</vt:i4>
      </vt:variant>
      <vt:variant>
        <vt:lpwstr/>
      </vt:variant>
      <vt:variant>
        <vt:lpwstr>_Toc286306598</vt:lpwstr>
      </vt:variant>
      <vt:variant>
        <vt:i4>1245233</vt:i4>
      </vt:variant>
      <vt:variant>
        <vt:i4>50</vt:i4>
      </vt:variant>
      <vt:variant>
        <vt:i4>0</vt:i4>
      </vt:variant>
      <vt:variant>
        <vt:i4>5</vt:i4>
      </vt:variant>
      <vt:variant>
        <vt:lpwstr/>
      </vt:variant>
      <vt:variant>
        <vt:lpwstr>_Toc286306597</vt:lpwstr>
      </vt:variant>
      <vt:variant>
        <vt:i4>1245233</vt:i4>
      </vt:variant>
      <vt:variant>
        <vt:i4>44</vt:i4>
      </vt:variant>
      <vt:variant>
        <vt:i4>0</vt:i4>
      </vt:variant>
      <vt:variant>
        <vt:i4>5</vt:i4>
      </vt:variant>
      <vt:variant>
        <vt:lpwstr/>
      </vt:variant>
      <vt:variant>
        <vt:lpwstr>_Toc286306596</vt:lpwstr>
      </vt:variant>
      <vt:variant>
        <vt:i4>1245233</vt:i4>
      </vt:variant>
      <vt:variant>
        <vt:i4>38</vt:i4>
      </vt:variant>
      <vt:variant>
        <vt:i4>0</vt:i4>
      </vt:variant>
      <vt:variant>
        <vt:i4>5</vt:i4>
      </vt:variant>
      <vt:variant>
        <vt:lpwstr/>
      </vt:variant>
      <vt:variant>
        <vt:lpwstr>_Toc286306595</vt:lpwstr>
      </vt:variant>
      <vt:variant>
        <vt:i4>1245233</vt:i4>
      </vt:variant>
      <vt:variant>
        <vt:i4>32</vt:i4>
      </vt:variant>
      <vt:variant>
        <vt:i4>0</vt:i4>
      </vt:variant>
      <vt:variant>
        <vt:i4>5</vt:i4>
      </vt:variant>
      <vt:variant>
        <vt:lpwstr/>
      </vt:variant>
      <vt:variant>
        <vt:lpwstr>_Toc286306594</vt:lpwstr>
      </vt:variant>
      <vt:variant>
        <vt:i4>1245233</vt:i4>
      </vt:variant>
      <vt:variant>
        <vt:i4>26</vt:i4>
      </vt:variant>
      <vt:variant>
        <vt:i4>0</vt:i4>
      </vt:variant>
      <vt:variant>
        <vt:i4>5</vt:i4>
      </vt:variant>
      <vt:variant>
        <vt:lpwstr/>
      </vt:variant>
      <vt:variant>
        <vt:lpwstr>_Toc286306593</vt:lpwstr>
      </vt:variant>
      <vt:variant>
        <vt:i4>1245233</vt:i4>
      </vt:variant>
      <vt:variant>
        <vt:i4>20</vt:i4>
      </vt:variant>
      <vt:variant>
        <vt:i4>0</vt:i4>
      </vt:variant>
      <vt:variant>
        <vt:i4>5</vt:i4>
      </vt:variant>
      <vt:variant>
        <vt:lpwstr/>
      </vt:variant>
      <vt:variant>
        <vt:lpwstr>_Toc286306592</vt:lpwstr>
      </vt:variant>
      <vt:variant>
        <vt:i4>1245233</vt:i4>
      </vt:variant>
      <vt:variant>
        <vt:i4>14</vt:i4>
      </vt:variant>
      <vt:variant>
        <vt:i4>0</vt:i4>
      </vt:variant>
      <vt:variant>
        <vt:i4>5</vt:i4>
      </vt:variant>
      <vt:variant>
        <vt:lpwstr/>
      </vt:variant>
      <vt:variant>
        <vt:lpwstr>_Toc286306591</vt:lpwstr>
      </vt:variant>
      <vt:variant>
        <vt:i4>1245233</vt:i4>
      </vt:variant>
      <vt:variant>
        <vt:i4>8</vt:i4>
      </vt:variant>
      <vt:variant>
        <vt:i4>0</vt:i4>
      </vt:variant>
      <vt:variant>
        <vt:i4>5</vt:i4>
      </vt:variant>
      <vt:variant>
        <vt:lpwstr/>
      </vt:variant>
      <vt:variant>
        <vt:lpwstr>_Toc286306590</vt:lpwstr>
      </vt:variant>
      <vt:variant>
        <vt:i4>2949165</vt:i4>
      </vt:variant>
      <vt:variant>
        <vt:i4>3</vt:i4>
      </vt:variant>
      <vt:variant>
        <vt:i4>0</vt:i4>
      </vt:variant>
      <vt:variant>
        <vt:i4>5</vt:i4>
      </vt:variant>
      <vt:variant>
        <vt:lpwstr>http://www.jisc.ac.uk/whatwedo/programmes/elearning/assessmentandfeedback/eAffect.aspx</vt:lpwstr>
      </vt:variant>
      <vt:variant>
        <vt:lpwstr/>
      </vt:variant>
      <vt:variant>
        <vt:i4>3014733</vt:i4>
      </vt:variant>
      <vt:variant>
        <vt:i4>0</vt:i4>
      </vt:variant>
      <vt:variant>
        <vt:i4>0</vt:i4>
      </vt:variant>
      <vt:variant>
        <vt:i4>5</vt:i4>
      </vt:variant>
      <vt:variant>
        <vt:lpwstr>mailto:a.m.jones@qub.ac.uk</vt:lpwstr>
      </vt:variant>
      <vt:variant>
        <vt:lpwstr/>
      </vt:variant>
      <vt:variant>
        <vt:i4>3014733</vt:i4>
      </vt:variant>
      <vt:variant>
        <vt:i4>11</vt:i4>
      </vt:variant>
      <vt:variant>
        <vt:i4>0</vt:i4>
      </vt:variant>
      <vt:variant>
        <vt:i4>5</vt:i4>
      </vt:variant>
      <vt:variant>
        <vt:lpwstr>mailto:a.m.jones@qub.ac.uk</vt:lpwstr>
      </vt:variant>
      <vt:variant>
        <vt:lpwstr/>
      </vt:variant>
      <vt:variant>
        <vt:i4>3014733</vt:i4>
      </vt:variant>
      <vt:variant>
        <vt:i4>2</vt:i4>
      </vt:variant>
      <vt:variant>
        <vt:i4>0</vt:i4>
      </vt:variant>
      <vt:variant>
        <vt:i4>5</vt:i4>
      </vt:variant>
      <vt:variant>
        <vt:lpwstr>mailto:a.m.jones@qub.ac.uk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JISC Project Plan Template</dc:title>
  <dc:subject>Project Management guidelines</dc:subject>
  <dc:creator>iscamn</dc:creator>
  <cp:lastModifiedBy>Anne</cp:lastModifiedBy>
  <cp:revision>7</cp:revision>
  <cp:lastPrinted>2011-11-22T13:29:00Z</cp:lastPrinted>
  <dcterms:created xsi:type="dcterms:W3CDTF">2011-11-18T12:26:00Z</dcterms:created>
  <dcterms:modified xsi:type="dcterms:W3CDTF">2011-11-22T13:31:00Z</dcterms:modified>
</cp:coreProperties>
</file>